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349" w:rsidRPr="00091820" w:rsidRDefault="00DC6349" w:rsidP="00DC6349">
      <w:pPr>
        <w:rPr>
          <w:rFonts w:ascii="Arial" w:eastAsia="宋体" w:hAnsi="Arial" w:cs="Arial"/>
          <w:b/>
          <w:sz w:val="24"/>
          <w:szCs w:val="24"/>
          <w:lang w:eastAsia="zh-CN"/>
        </w:rPr>
      </w:pPr>
      <w:r w:rsidRPr="00E32868">
        <w:rPr>
          <w:rFonts w:ascii="Arial" w:hAnsi="Arial" w:cs="Arial"/>
          <w:b/>
          <w:sz w:val="24"/>
          <w:szCs w:val="24"/>
        </w:rPr>
        <w:t>3GPP TSG RAN WG2 Meeting #10</w:t>
      </w:r>
      <w:r w:rsidR="00EC58DB">
        <w:rPr>
          <w:rFonts w:ascii="Arial" w:eastAsia="宋体" w:hAnsi="Arial" w:cs="Arial" w:hint="eastAsia"/>
          <w:b/>
          <w:sz w:val="24"/>
          <w:szCs w:val="24"/>
          <w:lang w:eastAsia="zh-CN"/>
        </w:rPr>
        <w:t>6</w:t>
      </w:r>
      <w:r>
        <w:rPr>
          <w:rFonts w:ascii="Arial" w:eastAsia="宋体" w:hAnsi="Arial" w:cs="Arial" w:hint="eastAsia"/>
          <w:b/>
          <w:sz w:val="24"/>
          <w:szCs w:val="24"/>
          <w:lang w:eastAsia="zh-CN"/>
        </w:rPr>
        <w:tab/>
      </w:r>
      <w:r w:rsidRPr="00E32868">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6F5B2A">
        <w:rPr>
          <w:rFonts w:ascii="Arial" w:eastAsia="宋体" w:hAnsi="Arial" w:cs="Arial" w:hint="eastAsia"/>
          <w:b/>
          <w:sz w:val="24"/>
          <w:szCs w:val="24"/>
          <w:lang w:eastAsia="zh-CN"/>
        </w:rPr>
        <w:t xml:space="preserve">   </w:t>
      </w:r>
      <w:r w:rsidR="006F5B2A">
        <w:rPr>
          <w:rFonts w:ascii="Arial" w:eastAsia="宋体" w:hAnsi="Arial" w:cs="Arial" w:hint="eastAsia"/>
          <w:b/>
          <w:sz w:val="24"/>
          <w:szCs w:val="24"/>
          <w:lang w:eastAsia="zh-CN"/>
        </w:rPr>
        <w:tab/>
      </w:r>
      <w:r>
        <w:rPr>
          <w:rFonts w:ascii="Arial" w:hAnsi="Arial" w:cs="Arial"/>
          <w:b/>
          <w:sz w:val="24"/>
          <w:szCs w:val="24"/>
        </w:rPr>
        <w:tab/>
      </w:r>
      <w:r w:rsidRPr="00E32868">
        <w:rPr>
          <w:rFonts w:ascii="Arial" w:hAnsi="Arial" w:cs="Arial"/>
          <w:b/>
          <w:sz w:val="24"/>
          <w:szCs w:val="24"/>
        </w:rPr>
        <w:t>R2-1</w:t>
      </w:r>
      <w:r>
        <w:rPr>
          <w:rFonts w:ascii="Arial" w:hAnsi="Arial" w:cs="Arial"/>
          <w:b/>
          <w:sz w:val="24"/>
          <w:szCs w:val="24"/>
        </w:rPr>
        <w:t>90</w:t>
      </w:r>
      <w:r w:rsidR="00EC58DB">
        <w:rPr>
          <w:rFonts w:ascii="Arial" w:eastAsia="宋体" w:hAnsi="Arial" w:cs="Arial" w:hint="eastAsia"/>
          <w:b/>
          <w:sz w:val="24"/>
          <w:szCs w:val="24"/>
          <w:lang w:eastAsia="zh-CN"/>
        </w:rPr>
        <w:t>5832</w:t>
      </w:r>
    </w:p>
    <w:p w:rsidR="00EC58DB" w:rsidRPr="00EC58DB" w:rsidRDefault="00EC58DB" w:rsidP="00EC58DB">
      <w:pPr>
        <w:rPr>
          <w:rFonts w:ascii="Arial" w:hAnsi="Arial" w:cs="Arial"/>
          <w:b/>
          <w:sz w:val="24"/>
          <w:szCs w:val="24"/>
        </w:rPr>
      </w:pPr>
      <w:bookmarkStart w:id="0" w:name="_GoBack"/>
      <w:r w:rsidRPr="00EC58DB">
        <w:rPr>
          <w:rFonts w:ascii="Arial" w:hAnsi="Arial" w:cs="Arial"/>
          <w:b/>
          <w:sz w:val="24"/>
          <w:szCs w:val="24"/>
        </w:rPr>
        <w:t>Reno, USA,</w:t>
      </w:r>
      <w:r>
        <w:rPr>
          <w:rFonts w:ascii="Arial" w:eastAsia="宋体" w:hAnsi="Arial" w:cs="Arial" w:hint="eastAsia"/>
          <w:b/>
          <w:sz w:val="24"/>
          <w:szCs w:val="24"/>
          <w:lang w:eastAsia="zh-CN"/>
        </w:rPr>
        <w:t xml:space="preserve"> </w:t>
      </w:r>
      <w:r w:rsidRPr="00EC58DB">
        <w:rPr>
          <w:rFonts w:ascii="Arial" w:hAnsi="Arial" w:cs="Arial"/>
          <w:b/>
          <w:sz w:val="24"/>
          <w:szCs w:val="24"/>
        </w:rPr>
        <w:t>13th - 17th May 2019</w:t>
      </w:r>
    </w:p>
    <w:bookmarkEnd w:id="0"/>
    <w:p w:rsidR="00DC6349" w:rsidRPr="00EC58DB" w:rsidRDefault="00DC6349" w:rsidP="00DC6349">
      <w:pPr>
        <w:pStyle w:val="a4"/>
        <w:rPr>
          <w:rFonts w:eastAsia="宋体"/>
          <w:lang w:eastAsia="zh-CN"/>
        </w:rPr>
      </w:pPr>
    </w:p>
    <w:p w:rsidR="00DC6349" w:rsidRPr="00E32868" w:rsidRDefault="00DC6349" w:rsidP="00DC6349">
      <w:pPr>
        <w:rPr>
          <w:rFonts w:ascii="Arial" w:hAnsi="Arial" w:cs="Arial"/>
          <w:b/>
          <w:sz w:val="24"/>
          <w:szCs w:val="24"/>
          <w:lang w:val="sv-SE" w:eastAsia="zh-CN"/>
        </w:rPr>
      </w:pPr>
      <w:r w:rsidRPr="00E32868">
        <w:rPr>
          <w:rFonts w:ascii="Arial" w:hAnsi="Arial" w:cs="Arial"/>
          <w:b/>
          <w:sz w:val="24"/>
          <w:szCs w:val="24"/>
          <w:lang w:val="sv-SE" w:eastAsia="zh-CN"/>
        </w:rPr>
        <w:t>Agenda Item:</w:t>
      </w:r>
      <w:r w:rsidRPr="00E32868">
        <w:rPr>
          <w:rFonts w:ascii="Arial" w:hAnsi="Arial" w:cs="Arial"/>
          <w:b/>
          <w:sz w:val="24"/>
          <w:szCs w:val="24"/>
          <w:lang w:val="sv-SE" w:eastAsia="zh-CN"/>
        </w:rPr>
        <w:tab/>
      </w:r>
      <w:r>
        <w:rPr>
          <w:rFonts w:ascii="Arial" w:hAnsi="Arial" w:cs="Arial"/>
          <w:b/>
          <w:sz w:val="24"/>
          <w:szCs w:val="24"/>
          <w:lang w:val="sv-SE" w:eastAsia="zh-CN"/>
        </w:rPr>
        <w:tab/>
      </w:r>
      <w:r w:rsidRPr="00E32868">
        <w:rPr>
          <w:rFonts w:ascii="Arial" w:hAnsi="Arial" w:cs="Arial"/>
          <w:b/>
          <w:sz w:val="24"/>
          <w:szCs w:val="24"/>
          <w:lang w:val="sv-SE" w:eastAsia="zh-CN"/>
        </w:rPr>
        <w:t>11.1.</w:t>
      </w:r>
      <w:r>
        <w:rPr>
          <w:rFonts w:ascii="Arial" w:hAnsi="Arial" w:cs="Arial"/>
          <w:b/>
          <w:sz w:val="24"/>
          <w:szCs w:val="24"/>
          <w:lang w:val="sv-SE" w:eastAsia="zh-CN"/>
        </w:rPr>
        <w:t>3</w:t>
      </w:r>
    </w:p>
    <w:p w:rsidR="00DC6349" w:rsidRPr="00E32868" w:rsidRDefault="00DC6349" w:rsidP="00DC6349">
      <w:pPr>
        <w:rPr>
          <w:rFonts w:ascii="Arial" w:hAnsi="Arial" w:cs="Arial"/>
          <w:b/>
          <w:sz w:val="24"/>
          <w:szCs w:val="24"/>
          <w:lang w:eastAsia="zh-CN"/>
        </w:rPr>
      </w:pPr>
      <w:r w:rsidRPr="00E32868">
        <w:rPr>
          <w:rFonts w:ascii="Arial" w:hAnsi="Arial" w:cs="Arial"/>
          <w:b/>
          <w:sz w:val="24"/>
          <w:szCs w:val="24"/>
          <w:lang w:eastAsia="zh-CN"/>
        </w:rPr>
        <w:t>Source:</w:t>
      </w:r>
      <w:r w:rsidRPr="00E32868">
        <w:rPr>
          <w:rFonts w:ascii="Arial" w:hAnsi="Arial" w:cs="Arial"/>
          <w:b/>
          <w:sz w:val="24"/>
          <w:szCs w:val="24"/>
          <w:lang w:eastAsia="zh-CN"/>
        </w:rPr>
        <w:tab/>
      </w:r>
      <w:r>
        <w:rPr>
          <w:rFonts w:ascii="Arial" w:hAnsi="Arial" w:cs="Arial"/>
          <w:b/>
          <w:sz w:val="24"/>
          <w:szCs w:val="24"/>
          <w:lang w:eastAsia="zh-CN"/>
        </w:rPr>
        <w:tab/>
        <w:t>CATT</w:t>
      </w:r>
    </w:p>
    <w:p w:rsidR="00DC6349" w:rsidRPr="00DC6349" w:rsidRDefault="00DC6349" w:rsidP="00DC6349">
      <w:pPr>
        <w:rPr>
          <w:rFonts w:ascii="Arial" w:eastAsia="宋体" w:hAnsi="Arial" w:cs="Arial"/>
          <w:b/>
          <w:sz w:val="24"/>
          <w:szCs w:val="24"/>
          <w:lang w:eastAsia="zh-CN"/>
        </w:rPr>
      </w:pPr>
      <w:r w:rsidRPr="00E32868">
        <w:rPr>
          <w:rFonts w:ascii="Arial" w:hAnsi="Arial" w:cs="Arial"/>
          <w:b/>
          <w:sz w:val="24"/>
          <w:szCs w:val="24"/>
          <w:lang w:eastAsia="zh-CN"/>
        </w:rPr>
        <w:t>Title:</w:t>
      </w:r>
      <w:r w:rsidRPr="00E3286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eastAsia="宋体" w:hAnsi="Arial" w:cs="Arial" w:hint="eastAsia"/>
          <w:b/>
          <w:sz w:val="24"/>
          <w:szCs w:val="24"/>
          <w:lang w:eastAsia="zh-CN"/>
        </w:rPr>
        <w:t>Routing selection in IAB</w:t>
      </w:r>
    </w:p>
    <w:p w:rsidR="00DC6349" w:rsidRPr="00E32868" w:rsidRDefault="00DC6349" w:rsidP="00DC6349">
      <w:pPr>
        <w:rPr>
          <w:rFonts w:ascii="Arial" w:hAnsi="Arial" w:cs="Arial"/>
          <w:b/>
          <w:sz w:val="24"/>
          <w:szCs w:val="24"/>
          <w:lang w:eastAsia="zh-CN"/>
        </w:rPr>
      </w:pPr>
      <w:r w:rsidRPr="00E32868">
        <w:rPr>
          <w:rFonts w:ascii="Arial" w:hAnsi="Arial" w:cs="Arial"/>
          <w:b/>
          <w:sz w:val="24"/>
          <w:szCs w:val="24"/>
          <w:lang w:eastAsia="zh-CN"/>
        </w:rPr>
        <w:t>Document for:</w:t>
      </w:r>
      <w:r>
        <w:rPr>
          <w:rFonts w:ascii="Arial" w:hAnsi="Arial" w:cs="Arial"/>
          <w:b/>
          <w:sz w:val="24"/>
          <w:szCs w:val="24"/>
          <w:lang w:eastAsia="zh-CN"/>
        </w:rPr>
        <w:tab/>
      </w:r>
      <w:r w:rsidRPr="00E32868">
        <w:rPr>
          <w:rFonts w:ascii="Arial" w:hAnsi="Arial" w:cs="Arial"/>
          <w:b/>
          <w:sz w:val="24"/>
          <w:szCs w:val="24"/>
          <w:lang w:eastAsia="zh-CN"/>
        </w:rPr>
        <w:t>Discussion</w:t>
      </w:r>
    </w:p>
    <w:p w:rsidR="00C70144" w:rsidRPr="00DC6349" w:rsidRDefault="00C70144" w:rsidP="0013687D">
      <w:pPr>
        <w:tabs>
          <w:tab w:val="left" w:pos="1985"/>
        </w:tabs>
        <w:ind w:left="1980" w:hanging="1980"/>
        <w:rPr>
          <w:rFonts w:ascii="Arial" w:hAnsi="Arial"/>
          <w:sz w:val="24"/>
          <w:lang w:eastAsia="ko-KR"/>
        </w:rPr>
      </w:pPr>
    </w:p>
    <w:p w:rsidR="0013687D" w:rsidRDefault="00893C70" w:rsidP="00893C70">
      <w:pPr>
        <w:pStyle w:val="1"/>
        <w:numPr>
          <w:ilvl w:val="0"/>
          <w:numId w:val="42"/>
        </w:numPr>
        <w:rPr>
          <w:rFonts w:ascii="Times New Roman" w:hAnsi="Times New Roman"/>
          <w:lang w:val="en-US" w:eastAsia="ko-KR"/>
        </w:rPr>
      </w:pPr>
      <w:r>
        <w:rPr>
          <w:rFonts w:eastAsia="宋体" w:hint="eastAsia"/>
          <w:lang w:val="en-US" w:eastAsia="zh-CN"/>
        </w:rPr>
        <w:t xml:space="preserve">  </w:t>
      </w:r>
      <w:r w:rsidR="0013687D">
        <w:rPr>
          <w:rFonts w:hint="eastAsia"/>
          <w:lang w:val="en-US" w:eastAsia="ko-KR"/>
        </w:rPr>
        <w:t>Introduction</w:t>
      </w:r>
    </w:p>
    <w:p w:rsidR="00EB2157" w:rsidRDefault="00F80EAC" w:rsidP="007F4808">
      <w:pPr>
        <w:jc w:val="both"/>
        <w:rPr>
          <w:rFonts w:ascii="Arial" w:eastAsia="宋体" w:hAnsi="Arial" w:cs="Arial"/>
          <w:sz w:val="22"/>
          <w:lang w:val="en-US" w:eastAsia="zh-CN"/>
        </w:rPr>
      </w:pPr>
      <w:r>
        <w:rPr>
          <w:rFonts w:ascii="Arial" w:eastAsia="宋体" w:hAnsi="Arial" w:cs="Arial"/>
          <w:sz w:val="22"/>
          <w:lang w:val="en-US" w:eastAsia="zh-CN"/>
        </w:rPr>
        <w:t>I</w:t>
      </w:r>
      <w:r>
        <w:rPr>
          <w:rFonts w:ascii="Arial" w:eastAsia="宋体" w:hAnsi="Arial" w:cs="Arial" w:hint="eastAsia"/>
          <w:sz w:val="22"/>
          <w:lang w:val="en-US" w:eastAsia="zh-CN"/>
        </w:rPr>
        <w:t>n the SI phase of IAB, we have agreed in</w:t>
      </w:r>
      <w:r w:rsidR="00B35EC6">
        <w:rPr>
          <w:rFonts w:ascii="Arial" w:hAnsi="Arial" w:cs="Arial" w:hint="eastAsia"/>
          <w:sz w:val="22"/>
          <w:lang w:val="en-US" w:eastAsia="ko-KR"/>
        </w:rPr>
        <w:t xml:space="preserve"> TR 38.</w:t>
      </w:r>
      <w:r w:rsidR="00B35EC6">
        <w:rPr>
          <w:rFonts w:ascii="Arial" w:hAnsi="Arial" w:cs="Arial"/>
          <w:sz w:val="22"/>
          <w:lang w:val="en-US" w:eastAsia="ko-KR"/>
        </w:rPr>
        <w:t>874</w:t>
      </w:r>
      <w:r>
        <w:rPr>
          <w:rFonts w:ascii="Arial" w:eastAsia="宋体" w:hAnsi="Arial" w:cs="Arial" w:hint="eastAsia"/>
          <w:sz w:val="22"/>
          <w:lang w:val="en-US" w:eastAsia="zh-CN"/>
        </w:rPr>
        <w:t xml:space="preserve"> that</w:t>
      </w:r>
      <w:r w:rsidR="00B35EC6">
        <w:rPr>
          <w:rFonts w:ascii="Arial" w:hAnsi="Arial" w:cs="Arial"/>
          <w:sz w:val="22"/>
          <w:lang w:val="en-US" w:eastAsia="ko-KR"/>
        </w:rPr>
        <w:t xml:space="preserve"> </w:t>
      </w:r>
      <w:r w:rsidR="00D36AAC">
        <w:rPr>
          <w:rFonts w:ascii="Arial" w:hAnsi="Arial" w:cs="Arial"/>
          <w:sz w:val="22"/>
          <w:lang w:val="en-US" w:eastAsia="ko-KR"/>
        </w:rPr>
        <w:t>an IAB node can have redundant routes to another node via multiple parent nodes.</w:t>
      </w:r>
      <w:r>
        <w:rPr>
          <w:rFonts w:ascii="Arial" w:eastAsia="宋体" w:hAnsi="Arial" w:cs="Arial" w:hint="eastAsia"/>
          <w:sz w:val="22"/>
          <w:lang w:val="en-US" w:eastAsia="zh-CN"/>
        </w:rPr>
        <w:t xml:space="preserve"> </w:t>
      </w:r>
      <w:r w:rsidR="00FD07C6">
        <w:rPr>
          <w:rFonts w:ascii="Arial" w:eastAsia="宋体" w:hAnsi="Arial" w:cs="Arial"/>
          <w:sz w:val="22"/>
          <w:lang w:val="en-US" w:eastAsia="zh-CN"/>
        </w:rPr>
        <w:t>A</w:t>
      </w:r>
      <w:r w:rsidR="00FD07C6">
        <w:rPr>
          <w:rFonts w:ascii="Arial" w:eastAsia="宋体" w:hAnsi="Arial" w:cs="Arial" w:hint="eastAsia"/>
          <w:sz w:val="22"/>
          <w:lang w:val="en-US" w:eastAsia="zh-CN"/>
        </w:rPr>
        <w:t xml:space="preserve">lso in the last meeting, we have some agreements </w:t>
      </w:r>
      <w:r w:rsidR="003E18C6">
        <w:rPr>
          <w:rFonts w:ascii="Arial" w:eastAsia="宋体" w:hAnsi="Arial" w:cs="Arial" w:hint="eastAsia"/>
          <w:sz w:val="22"/>
          <w:lang w:val="en-US" w:eastAsia="zh-CN"/>
        </w:rPr>
        <w:t>below:</w:t>
      </w:r>
    </w:p>
    <w:p w:rsidR="00FD07C6" w:rsidRDefault="00FD07C6" w:rsidP="00FD07C6">
      <w:pPr>
        <w:pStyle w:val="Agreement"/>
        <w:tabs>
          <w:tab w:val="clear" w:pos="1619"/>
          <w:tab w:val="num" w:pos="1276"/>
        </w:tabs>
        <w:ind w:left="426"/>
      </w:pPr>
      <w:r w:rsidRPr="007D2221">
        <w:rPr>
          <w:lang w:eastAsia="ko-KR"/>
        </w:rPr>
        <w:t xml:space="preserve">Routing delivers a packet to a destination node by selecting a next backhaul link among given multiple backhaul links at an IAB node </w:t>
      </w:r>
      <w:r>
        <w:rPr>
          <w:lang w:eastAsia="ko-KR"/>
        </w:rPr>
        <w:t xml:space="preserve">and an IAB donor node </w:t>
      </w:r>
      <w:r w:rsidRPr="007D2221">
        <w:rPr>
          <w:lang w:eastAsia="ko-KR"/>
        </w:rPr>
        <w:t xml:space="preserve">as </w:t>
      </w:r>
      <w:r>
        <w:rPr>
          <w:lang w:eastAsia="ko-KR"/>
        </w:rPr>
        <w:t xml:space="preserve">a </w:t>
      </w:r>
      <w:r w:rsidRPr="007D2221">
        <w:rPr>
          <w:lang w:eastAsia="ko-KR"/>
        </w:rPr>
        <w:t>baseline.</w:t>
      </w:r>
    </w:p>
    <w:p w:rsidR="00FD07C6" w:rsidRDefault="00FD07C6" w:rsidP="00FD07C6">
      <w:pPr>
        <w:pStyle w:val="Agreement"/>
        <w:tabs>
          <w:tab w:val="clear" w:pos="1619"/>
          <w:tab w:val="num" w:pos="1276"/>
        </w:tabs>
        <w:ind w:left="426"/>
      </w:pPr>
      <w:r>
        <w:rPr>
          <w:lang w:eastAsia="ko-KR"/>
        </w:rPr>
        <w:t>“</w:t>
      </w:r>
      <w:r w:rsidRPr="00E71A12">
        <w:rPr>
          <w:lang w:eastAsia="ko-KR"/>
        </w:rPr>
        <w:t xml:space="preserve">Destination IAB node/IAB donor-DU address” and “Specific path identifier” </w:t>
      </w:r>
      <w:r>
        <w:rPr>
          <w:lang w:eastAsia="ko-KR"/>
        </w:rPr>
        <w:t xml:space="preserve">(carried in the BAP) </w:t>
      </w:r>
      <w:r w:rsidRPr="00E71A12">
        <w:rPr>
          <w:lang w:eastAsia="ko-KR"/>
        </w:rPr>
        <w:t>are considered as candidate for route identifier for routing at an adaptation layer. Additional required information for routing is FFS</w:t>
      </w:r>
    </w:p>
    <w:p w:rsidR="00FD07C6" w:rsidRDefault="00FD07C6" w:rsidP="00FD07C6">
      <w:pPr>
        <w:pStyle w:val="Agreement"/>
        <w:tabs>
          <w:tab w:val="clear" w:pos="1619"/>
          <w:tab w:val="num" w:pos="1276"/>
        </w:tabs>
        <w:ind w:left="426"/>
        <w:rPr>
          <w:lang w:eastAsia="ko-KR"/>
        </w:rPr>
      </w:pPr>
      <w:r>
        <w:rPr>
          <w:lang w:eastAsia="ko-KR"/>
        </w:rPr>
        <w:t>“</w:t>
      </w:r>
      <w:r w:rsidRPr="00E71A12">
        <w:rPr>
          <w:lang w:eastAsia="ko-KR"/>
        </w:rPr>
        <w:t xml:space="preserve">Destination IAB node/IAB donor-DU address” </w:t>
      </w:r>
      <w:r>
        <w:rPr>
          <w:lang w:eastAsia="ko-KR"/>
        </w:rPr>
        <w:t xml:space="preserve">and/or </w:t>
      </w:r>
      <w:r w:rsidRPr="00E71A12">
        <w:rPr>
          <w:lang w:eastAsia="ko-KR"/>
        </w:rPr>
        <w:t>“Specific path identifier” i</w:t>
      </w:r>
      <w:r>
        <w:rPr>
          <w:lang w:eastAsia="ko-KR"/>
        </w:rPr>
        <w:t xml:space="preserve">s unique within an IAB donor-CU. </w:t>
      </w:r>
    </w:p>
    <w:p w:rsidR="00FD07C6" w:rsidRDefault="00FD07C6" w:rsidP="00FD07C6">
      <w:pPr>
        <w:pStyle w:val="Agreement"/>
        <w:tabs>
          <w:tab w:val="clear" w:pos="1619"/>
          <w:tab w:val="num" w:pos="1276"/>
        </w:tabs>
        <w:ind w:left="426"/>
        <w:rPr>
          <w:lang w:eastAsia="ko-KR"/>
        </w:rPr>
      </w:pPr>
      <w:r>
        <w:rPr>
          <w:lang w:eastAsia="ko-KR"/>
        </w:rPr>
        <w:t xml:space="preserve">FFS what ID is used to identify the egress link (next hop link) in routing table. C-RNTI alone will not be used for this purpose. </w:t>
      </w:r>
    </w:p>
    <w:p w:rsidR="00FD07C6" w:rsidRDefault="00FD07C6" w:rsidP="00FD07C6">
      <w:pPr>
        <w:pStyle w:val="Agreement"/>
        <w:tabs>
          <w:tab w:val="clear" w:pos="1619"/>
          <w:tab w:val="num" w:pos="1276"/>
        </w:tabs>
        <w:ind w:left="426"/>
        <w:rPr>
          <w:lang w:eastAsia="ko-KR"/>
        </w:rPr>
      </w:pPr>
      <w:r>
        <w:rPr>
          <w:lang w:eastAsia="ko-KR"/>
        </w:rPr>
        <w:t>Load balancing by routing by Donor CU shall be possible</w:t>
      </w:r>
    </w:p>
    <w:p w:rsidR="00FD07C6" w:rsidRDefault="00FD07C6" w:rsidP="003E18C6">
      <w:pPr>
        <w:pStyle w:val="Agreement"/>
        <w:tabs>
          <w:tab w:val="clear" w:pos="1619"/>
          <w:tab w:val="num" w:pos="1276"/>
        </w:tabs>
        <w:spacing w:afterLines="50" w:after="120"/>
        <w:ind w:left="426"/>
        <w:rPr>
          <w:lang w:eastAsia="ko-KR"/>
        </w:rPr>
      </w:pPr>
      <w:r>
        <w:rPr>
          <w:lang w:eastAsia="ko-KR"/>
        </w:rPr>
        <w:t>Local selection of path/route is done at link failure, other cases FFS</w:t>
      </w:r>
    </w:p>
    <w:p w:rsidR="003E18C6" w:rsidRDefault="003E18C6" w:rsidP="007F4808">
      <w:pPr>
        <w:jc w:val="both"/>
        <w:rPr>
          <w:rFonts w:ascii="Arial" w:eastAsia="宋体" w:hAnsi="Arial" w:cs="Arial"/>
          <w:sz w:val="22"/>
          <w:lang w:val="en-US" w:eastAsia="zh-CN"/>
        </w:rPr>
      </w:pPr>
      <w:r>
        <w:rPr>
          <w:rFonts w:ascii="Arial" w:eastAsia="宋体" w:hAnsi="Arial" w:cs="Arial"/>
          <w:sz w:val="22"/>
          <w:lang w:val="en-US" w:eastAsia="zh-CN"/>
        </w:rPr>
        <w:t xml:space="preserve">As </w:t>
      </w:r>
      <w:r>
        <w:rPr>
          <w:rFonts w:ascii="Arial" w:eastAsia="宋体" w:hAnsi="Arial" w:cs="Arial" w:hint="eastAsia"/>
          <w:sz w:val="22"/>
          <w:lang w:val="en-US" w:eastAsia="zh-CN"/>
        </w:rPr>
        <w:t xml:space="preserve">per the above agreements, we have agreed that the routing table only indicates the next backhaul link. </w:t>
      </w:r>
      <w:r>
        <w:rPr>
          <w:rFonts w:ascii="Arial" w:eastAsia="宋体" w:hAnsi="Arial" w:cs="Arial"/>
          <w:sz w:val="22"/>
          <w:lang w:val="en-US" w:eastAsia="zh-CN"/>
        </w:rPr>
        <w:t>B</w:t>
      </w:r>
      <w:r>
        <w:rPr>
          <w:rFonts w:ascii="Arial" w:eastAsia="宋体" w:hAnsi="Arial" w:cs="Arial" w:hint="eastAsia"/>
          <w:sz w:val="22"/>
          <w:lang w:val="en-US" w:eastAsia="zh-CN"/>
        </w:rPr>
        <w:t xml:space="preserve">ut how the egress link is identified is FFS. </w:t>
      </w:r>
      <w:r>
        <w:rPr>
          <w:rFonts w:ascii="Arial" w:eastAsia="宋体" w:hAnsi="Arial" w:cs="Arial"/>
          <w:sz w:val="22"/>
          <w:lang w:val="en-US" w:eastAsia="zh-CN"/>
        </w:rPr>
        <w:t>F</w:t>
      </w:r>
      <w:r>
        <w:rPr>
          <w:rFonts w:ascii="Arial" w:eastAsia="宋体" w:hAnsi="Arial" w:cs="Arial" w:hint="eastAsia"/>
          <w:sz w:val="22"/>
          <w:lang w:val="en-US" w:eastAsia="zh-CN"/>
        </w:rPr>
        <w:t xml:space="preserve">urther, we have agreed that the intermediate IAB node can perform local selection of path/route at RLF, which will impact the routing table structure. </w:t>
      </w:r>
      <w:r>
        <w:rPr>
          <w:rFonts w:ascii="Arial" w:eastAsia="宋体" w:hAnsi="Arial" w:cs="Arial"/>
          <w:sz w:val="22"/>
          <w:lang w:val="en-US" w:eastAsia="zh-CN"/>
        </w:rPr>
        <w:t>S</w:t>
      </w:r>
      <w:r>
        <w:rPr>
          <w:rFonts w:ascii="Arial" w:eastAsia="宋体" w:hAnsi="Arial" w:cs="Arial" w:hint="eastAsia"/>
          <w:sz w:val="22"/>
          <w:lang w:val="en-US" w:eastAsia="zh-CN"/>
        </w:rPr>
        <w:t xml:space="preserve">o this paper also provides some routing table contents. </w:t>
      </w:r>
    </w:p>
    <w:p w:rsidR="00364A8B" w:rsidRDefault="00364A8B" w:rsidP="00893C70">
      <w:pPr>
        <w:pStyle w:val="1"/>
        <w:numPr>
          <w:ilvl w:val="0"/>
          <w:numId w:val="42"/>
        </w:numPr>
        <w:rPr>
          <w:lang w:val="en-US" w:eastAsia="ko-KR"/>
        </w:rPr>
      </w:pPr>
      <w:r>
        <w:rPr>
          <w:lang w:val="en-US"/>
        </w:rPr>
        <w:tab/>
      </w:r>
      <w:r w:rsidR="00B556D6">
        <w:rPr>
          <w:lang w:val="en-US" w:eastAsia="ko-KR"/>
        </w:rPr>
        <w:t>Discussion</w:t>
      </w:r>
    </w:p>
    <w:p w:rsidR="00893C70" w:rsidRPr="00893C70" w:rsidRDefault="003E18C6" w:rsidP="00A95BAC">
      <w:pPr>
        <w:pStyle w:val="2"/>
        <w:keepLines/>
        <w:widowControl w:val="0"/>
        <w:numPr>
          <w:ilvl w:val="1"/>
          <w:numId w:val="42"/>
        </w:numPr>
        <w:overflowPunct w:val="0"/>
        <w:autoSpaceDE w:val="0"/>
        <w:autoSpaceDN w:val="0"/>
        <w:adjustRightInd w:val="0"/>
        <w:spacing w:before="180" w:line="259" w:lineRule="auto"/>
        <w:jc w:val="both"/>
        <w:textAlignment w:val="baseline"/>
        <w:rPr>
          <w:rFonts w:eastAsia="Batang" w:cs="Times New Roman"/>
          <w:sz w:val="36"/>
          <w:lang w:eastAsia="en-US"/>
        </w:rPr>
      </w:pPr>
      <w:r>
        <w:rPr>
          <w:rFonts w:eastAsia="宋体" w:cs="Times New Roman"/>
          <w:sz w:val="36"/>
          <w:lang w:eastAsia="zh-CN"/>
        </w:rPr>
        <w:t>H</w:t>
      </w:r>
      <w:r>
        <w:rPr>
          <w:rFonts w:eastAsia="宋体" w:cs="Times New Roman" w:hint="eastAsia"/>
          <w:sz w:val="36"/>
          <w:lang w:eastAsia="zh-CN"/>
        </w:rPr>
        <w:t>ow to identify the egress link</w:t>
      </w:r>
    </w:p>
    <w:p w:rsidR="002237F2" w:rsidRDefault="00B151B7" w:rsidP="00775C58">
      <w:pPr>
        <w:jc w:val="both"/>
        <w:rPr>
          <w:rFonts w:ascii="Arial" w:eastAsia="宋体" w:hAnsi="Arial" w:cs="Arial"/>
          <w:sz w:val="22"/>
          <w:lang w:val="en-US" w:eastAsia="zh-CN"/>
        </w:rPr>
      </w:pPr>
      <w:r>
        <w:rPr>
          <w:rFonts w:ascii="Arial" w:eastAsia="宋体" w:hAnsi="Arial" w:cs="Arial"/>
          <w:sz w:val="22"/>
          <w:lang w:val="en-US" w:eastAsia="zh-CN"/>
        </w:rPr>
        <w:t>I</w:t>
      </w:r>
      <w:r>
        <w:rPr>
          <w:rFonts w:ascii="Arial" w:eastAsia="宋体" w:hAnsi="Arial" w:cs="Arial" w:hint="eastAsia"/>
          <w:sz w:val="22"/>
          <w:lang w:val="en-US" w:eastAsia="zh-CN"/>
        </w:rPr>
        <w:t>n the email discussion of routing IAB [</w:t>
      </w:r>
      <w:r w:rsidR="008971D5">
        <w:rPr>
          <w:rFonts w:ascii="Arial" w:eastAsia="宋体" w:hAnsi="Arial" w:cs="Arial" w:hint="eastAsia"/>
          <w:sz w:val="22"/>
          <w:lang w:val="en-US" w:eastAsia="zh-CN"/>
        </w:rPr>
        <w:t>1</w:t>
      </w:r>
      <w:r>
        <w:rPr>
          <w:rFonts w:ascii="Arial" w:eastAsia="宋体" w:hAnsi="Arial" w:cs="Arial" w:hint="eastAsia"/>
          <w:sz w:val="22"/>
          <w:lang w:val="en-US" w:eastAsia="zh-CN"/>
        </w:rPr>
        <w:t xml:space="preserve">], </w:t>
      </w:r>
      <w:r w:rsidR="004C316C">
        <w:rPr>
          <w:rFonts w:ascii="Arial" w:eastAsia="宋体" w:hAnsi="Arial" w:cs="Arial" w:hint="eastAsia"/>
          <w:sz w:val="22"/>
          <w:lang w:val="en-US" w:eastAsia="zh-CN"/>
        </w:rPr>
        <w:t xml:space="preserve">we have agreed that C-RNTI can be used to identify the IAB BH link. </w:t>
      </w:r>
      <w:r w:rsidR="00DA1FA7">
        <w:rPr>
          <w:rFonts w:ascii="Arial" w:eastAsia="宋体" w:hAnsi="Arial" w:cs="Arial"/>
          <w:sz w:val="22"/>
          <w:lang w:val="en-US" w:eastAsia="zh-CN"/>
        </w:rPr>
        <w:t>B</w:t>
      </w:r>
      <w:r w:rsidR="00DA1FA7">
        <w:rPr>
          <w:rFonts w:ascii="Arial" w:eastAsia="宋体" w:hAnsi="Arial" w:cs="Arial" w:hint="eastAsia"/>
          <w:sz w:val="22"/>
          <w:lang w:val="en-US" w:eastAsia="zh-CN"/>
        </w:rPr>
        <w:t xml:space="preserve">ut during the online discussion, chair identified that C-RNTI is the unique id of </w:t>
      </w:r>
      <w:r w:rsidR="00B54628">
        <w:rPr>
          <w:rFonts w:ascii="Arial" w:eastAsia="宋体" w:hAnsi="Arial" w:cs="Arial" w:hint="eastAsia"/>
          <w:sz w:val="22"/>
          <w:lang w:val="en-US" w:eastAsia="zh-CN"/>
        </w:rPr>
        <w:t xml:space="preserve">a UE, which in result it is strange to identify a link by a C-RNTI. </w:t>
      </w:r>
      <w:r w:rsidR="00E54299">
        <w:rPr>
          <w:rFonts w:ascii="Arial" w:eastAsia="宋体" w:hAnsi="Arial" w:cs="Arial"/>
          <w:sz w:val="22"/>
          <w:lang w:val="en-US" w:eastAsia="zh-CN"/>
        </w:rPr>
        <w:t>I</w:t>
      </w:r>
      <w:r w:rsidR="00E54299">
        <w:rPr>
          <w:rFonts w:ascii="Arial" w:eastAsia="宋体" w:hAnsi="Arial" w:cs="Arial" w:hint="eastAsia"/>
          <w:sz w:val="22"/>
          <w:lang w:val="en-US" w:eastAsia="zh-CN"/>
        </w:rPr>
        <w:t>n [1]</w:t>
      </w:r>
      <w:r w:rsidR="002237F2">
        <w:rPr>
          <w:rFonts w:ascii="Arial" w:eastAsia="宋体" w:hAnsi="Arial" w:cs="Arial" w:hint="eastAsia"/>
          <w:sz w:val="22"/>
          <w:lang w:val="en-US" w:eastAsia="zh-CN"/>
        </w:rPr>
        <w:t xml:space="preserve"> we have the following options to </w:t>
      </w:r>
      <w:r w:rsidR="002237F2">
        <w:rPr>
          <w:rFonts w:ascii="Arial" w:eastAsia="宋体" w:hAnsi="Arial" w:cs="Arial"/>
          <w:sz w:val="22"/>
          <w:lang w:val="en-US" w:eastAsia="zh-CN"/>
        </w:rPr>
        <w:t>identify</w:t>
      </w:r>
      <w:r w:rsidR="002237F2">
        <w:rPr>
          <w:rFonts w:ascii="Arial" w:eastAsia="宋体" w:hAnsi="Arial" w:cs="Arial" w:hint="eastAsia"/>
          <w:sz w:val="22"/>
          <w:lang w:val="en-US" w:eastAsia="zh-CN"/>
        </w:rPr>
        <w:t xml:space="preserve"> the BH link uniquely:</w:t>
      </w:r>
    </w:p>
    <w:p w:rsidR="00E54299" w:rsidRDefault="00E54299" w:rsidP="00E54299">
      <w:pPr>
        <w:pStyle w:val="a6"/>
        <w:numPr>
          <w:ilvl w:val="0"/>
          <w:numId w:val="49"/>
        </w:numPr>
        <w:spacing w:line="259" w:lineRule="auto"/>
        <w:ind w:leftChars="0" w:left="480" w:hanging="480"/>
        <w:jc w:val="both"/>
        <w:rPr>
          <w:sz w:val="24"/>
          <w:lang w:eastAsia="ko-KR"/>
        </w:rPr>
      </w:pPr>
      <w:bookmarkStart w:id="1" w:name="OLE_LINK15"/>
      <w:bookmarkStart w:id="2" w:name="OLE_LINK16"/>
      <w:r>
        <w:rPr>
          <w:sz w:val="24"/>
          <w:lang w:eastAsia="ko-KR"/>
        </w:rPr>
        <w:t>O</w:t>
      </w:r>
      <w:r>
        <w:rPr>
          <w:rFonts w:hint="eastAsia"/>
          <w:sz w:val="24"/>
          <w:lang w:eastAsia="ko-KR"/>
        </w:rPr>
        <w:t xml:space="preserve">ption 1: NR Cell identity </w:t>
      </w:r>
      <w:r>
        <w:rPr>
          <w:sz w:val="24"/>
          <w:lang w:eastAsia="ko-KR"/>
        </w:rPr>
        <w:t>of next IAB node</w:t>
      </w:r>
      <w:r w:rsidR="000025DD">
        <w:rPr>
          <w:rFonts w:eastAsia="宋体" w:hint="eastAsia"/>
          <w:sz w:val="24"/>
          <w:lang w:eastAsia="zh-CN"/>
        </w:rPr>
        <w:t xml:space="preserve"> 36bits</w:t>
      </w:r>
    </w:p>
    <w:p w:rsidR="00E54299" w:rsidRDefault="00E54299" w:rsidP="00E54299">
      <w:pPr>
        <w:pStyle w:val="a6"/>
        <w:numPr>
          <w:ilvl w:val="0"/>
          <w:numId w:val="49"/>
        </w:numPr>
        <w:spacing w:line="259" w:lineRule="auto"/>
        <w:ind w:leftChars="0" w:left="480" w:hanging="480"/>
        <w:jc w:val="both"/>
        <w:rPr>
          <w:sz w:val="24"/>
          <w:lang w:eastAsia="ko-KR"/>
        </w:rPr>
      </w:pPr>
      <w:r>
        <w:rPr>
          <w:sz w:val="24"/>
          <w:lang w:eastAsia="ko-KR"/>
        </w:rPr>
        <w:t xml:space="preserve">Option 2: NR CGI (NCGI) of next IAB node </w:t>
      </w:r>
    </w:p>
    <w:p w:rsidR="00E54299" w:rsidRPr="00A56661" w:rsidRDefault="00E54299" w:rsidP="00E54299">
      <w:pPr>
        <w:pStyle w:val="a6"/>
        <w:numPr>
          <w:ilvl w:val="0"/>
          <w:numId w:val="49"/>
        </w:numPr>
        <w:spacing w:line="259" w:lineRule="auto"/>
        <w:ind w:leftChars="0" w:left="480" w:hanging="480"/>
        <w:jc w:val="both"/>
        <w:rPr>
          <w:sz w:val="24"/>
          <w:lang w:eastAsia="ko-KR"/>
        </w:rPr>
      </w:pPr>
      <w:r>
        <w:rPr>
          <w:sz w:val="24"/>
          <w:lang w:eastAsia="ko-KR"/>
        </w:rPr>
        <w:t>Option 3: C-RNTI of backhaul link</w:t>
      </w:r>
    </w:p>
    <w:p w:rsidR="00A56661" w:rsidRPr="00A56661" w:rsidRDefault="00A56661" w:rsidP="00A56661">
      <w:pPr>
        <w:pStyle w:val="a6"/>
        <w:numPr>
          <w:ilvl w:val="0"/>
          <w:numId w:val="49"/>
        </w:numPr>
        <w:spacing w:line="259" w:lineRule="auto"/>
        <w:ind w:leftChars="0" w:left="480" w:hanging="480"/>
        <w:jc w:val="both"/>
        <w:rPr>
          <w:sz w:val="24"/>
          <w:lang w:eastAsia="ko-KR"/>
        </w:rPr>
      </w:pPr>
      <w:r>
        <w:rPr>
          <w:rFonts w:eastAsia="宋体"/>
          <w:sz w:val="24"/>
          <w:lang w:eastAsia="zh-CN"/>
        </w:rPr>
        <w:t>O</w:t>
      </w:r>
      <w:r>
        <w:rPr>
          <w:rFonts w:eastAsia="宋体" w:hint="eastAsia"/>
          <w:sz w:val="24"/>
          <w:lang w:eastAsia="zh-CN"/>
        </w:rPr>
        <w:t xml:space="preserve">ption 4: </w:t>
      </w:r>
      <w:r>
        <w:rPr>
          <w:sz w:val="24"/>
          <w:lang w:eastAsia="ko-KR"/>
        </w:rPr>
        <w:t>New-defined ID</w:t>
      </w:r>
    </w:p>
    <w:p w:rsidR="00A56661" w:rsidRPr="00B063BA" w:rsidRDefault="00A56661" w:rsidP="00A56661">
      <w:pPr>
        <w:pStyle w:val="a6"/>
        <w:numPr>
          <w:ilvl w:val="0"/>
          <w:numId w:val="49"/>
        </w:numPr>
        <w:spacing w:line="259" w:lineRule="auto"/>
        <w:ind w:leftChars="0" w:left="480" w:hanging="480"/>
        <w:jc w:val="both"/>
        <w:rPr>
          <w:sz w:val="24"/>
          <w:lang w:eastAsia="ko-KR"/>
        </w:rPr>
      </w:pPr>
      <w:r w:rsidRPr="00B063BA">
        <w:rPr>
          <w:rFonts w:eastAsia="宋体"/>
          <w:sz w:val="24"/>
          <w:lang w:eastAsia="zh-CN"/>
        </w:rPr>
        <w:lastRenderedPageBreak/>
        <w:t>O</w:t>
      </w:r>
      <w:r w:rsidRPr="00B063BA">
        <w:rPr>
          <w:rFonts w:eastAsia="宋体" w:hint="eastAsia"/>
          <w:sz w:val="24"/>
          <w:lang w:eastAsia="zh-CN"/>
        </w:rPr>
        <w:t xml:space="preserve">ption </w:t>
      </w:r>
      <w:r w:rsidR="006F3DEB">
        <w:rPr>
          <w:rFonts w:eastAsia="宋体" w:hint="eastAsia"/>
          <w:sz w:val="24"/>
          <w:lang w:eastAsia="zh-CN"/>
        </w:rPr>
        <w:t>5</w:t>
      </w:r>
      <w:r w:rsidRPr="00B063BA">
        <w:rPr>
          <w:rFonts w:eastAsia="宋体"/>
          <w:sz w:val="24"/>
          <w:lang w:eastAsia="zh-CN"/>
        </w:rPr>
        <w:t xml:space="preserve">: </w:t>
      </w:r>
      <w:r w:rsidRPr="00B063BA">
        <w:rPr>
          <w:rFonts w:hint="eastAsia"/>
          <w:sz w:val="24"/>
          <w:lang w:eastAsia="ko-KR"/>
        </w:rPr>
        <w:t>I</w:t>
      </w:r>
      <w:r w:rsidRPr="00B063BA">
        <w:rPr>
          <w:sz w:val="24"/>
          <w:lang w:eastAsia="ko-KR"/>
        </w:rPr>
        <w:t>P address</w:t>
      </w:r>
    </w:p>
    <w:p w:rsidR="00B063BA" w:rsidRPr="00B063BA" w:rsidRDefault="00B063BA" w:rsidP="00B063BA">
      <w:pPr>
        <w:pStyle w:val="a6"/>
        <w:numPr>
          <w:ilvl w:val="0"/>
          <w:numId w:val="49"/>
        </w:numPr>
        <w:spacing w:line="259" w:lineRule="auto"/>
        <w:ind w:leftChars="0" w:left="480" w:hanging="480"/>
        <w:jc w:val="both"/>
        <w:rPr>
          <w:rFonts w:eastAsia="宋体"/>
          <w:sz w:val="24"/>
          <w:lang w:eastAsia="zh-CN"/>
        </w:rPr>
      </w:pPr>
      <w:r>
        <w:rPr>
          <w:rFonts w:eastAsia="宋体"/>
          <w:sz w:val="24"/>
          <w:lang w:eastAsia="zh-CN"/>
        </w:rPr>
        <w:t>Option</w:t>
      </w:r>
      <w:r>
        <w:rPr>
          <w:rFonts w:eastAsia="宋体" w:hint="eastAsia"/>
          <w:sz w:val="24"/>
          <w:lang w:eastAsia="zh-CN"/>
        </w:rPr>
        <w:t xml:space="preserve"> </w:t>
      </w:r>
      <w:r w:rsidR="006F3DEB">
        <w:rPr>
          <w:rFonts w:eastAsia="宋体" w:hint="eastAsia"/>
          <w:sz w:val="24"/>
          <w:lang w:eastAsia="zh-CN"/>
        </w:rPr>
        <w:t>6</w:t>
      </w:r>
      <w:r>
        <w:rPr>
          <w:rFonts w:eastAsia="宋体" w:hint="eastAsia"/>
          <w:sz w:val="24"/>
          <w:lang w:eastAsia="zh-CN"/>
        </w:rPr>
        <w:t xml:space="preserve">: </w:t>
      </w:r>
      <w:proofErr w:type="spellStart"/>
      <w:r w:rsidR="000025DD">
        <w:rPr>
          <w:rFonts w:eastAsia="宋体"/>
          <w:sz w:val="24"/>
          <w:lang w:eastAsia="zh-CN"/>
        </w:rPr>
        <w:t>gNB</w:t>
      </w:r>
      <w:proofErr w:type="spellEnd"/>
      <w:r w:rsidR="000025DD">
        <w:rPr>
          <w:rFonts w:eastAsia="宋体"/>
          <w:sz w:val="24"/>
          <w:lang w:eastAsia="zh-CN"/>
        </w:rPr>
        <w:t>-CU UE F1AP ID</w:t>
      </w:r>
    </w:p>
    <w:p w:rsidR="00B063BA" w:rsidRPr="00B063BA" w:rsidRDefault="00B063BA" w:rsidP="00B063BA">
      <w:pPr>
        <w:pStyle w:val="a6"/>
        <w:numPr>
          <w:ilvl w:val="0"/>
          <w:numId w:val="49"/>
        </w:numPr>
        <w:spacing w:line="259" w:lineRule="auto"/>
        <w:ind w:leftChars="0" w:left="480" w:hanging="480"/>
        <w:jc w:val="both"/>
        <w:rPr>
          <w:rFonts w:eastAsia="宋体"/>
          <w:sz w:val="24"/>
          <w:lang w:eastAsia="zh-CN"/>
        </w:rPr>
      </w:pPr>
      <w:r>
        <w:rPr>
          <w:rFonts w:eastAsia="宋体"/>
          <w:sz w:val="24"/>
          <w:lang w:eastAsia="zh-CN"/>
        </w:rPr>
        <w:t>Option</w:t>
      </w:r>
      <w:r>
        <w:rPr>
          <w:rFonts w:eastAsia="宋体" w:hint="eastAsia"/>
          <w:sz w:val="24"/>
          <w:lang w:eastAsia="zh-CN"/>
        </w:rPr>
        <w:t xml:space="preserve"> </w:t>
      </w:r>
      <w:r w:rsidR="006F3DEB">
        <w:rPr>
          <w:rFonts w:eastAsia="宋体" w:hint="eastAsia"/>
          <w:sz w:val="24"/>
          <w:lang w:eastAsia="zh-CN"/>
        </w:rPr>
        <w:t>7</w:t>
      </w:r>
      <w:r>
        <w:rPr>
          <w:rFonts w:eastAsia="宋体" w:hint="eastAsia"/>
          <w:sz w:val="24"/>
          <w:lang w:eastAsia="zh-CN"/>
        </w:rPr>
        <w:t xml:space="preserve">: </w:t>
      </w:r>
      <w:proofErr w:type="spellStart"/>
      <w:r w:rsidRPr="00B063BA">
        <w:rPr>
          <w:rFonts w:eastAsia="宋体"/>
          <w:sz w:val="24"/>
          <w:lang w:eastAsia="zh-CN"/>
        </w:rPr>
        <w:t>gNB</w:t>
      </w:r>
      <w:proofErr w:type="spellEnd"/>
      <w:r w:rsidRPr="00B063BA">
        <w:rPr>
          <w:rFonts w:eastAsia="宋体"/>
          <w:sz w:val="24"/>
          <w:lang w:eastAsia="zh-CN"/>
        </w:rPr>
        <w:t>-DU UE F1AP ID </w:t>
      </w:r>
    </w:p>
    <w:bookmarkEnd w:id="1"/>
    <w:bookmarkEnd w:id="2"/>
    <w:p w:rsidR="00B5019C" w:rsidRDefault="00B5019C" w:rsidP="00775C58">
      <w:pPr>
        <w:jc w:val="both"/>
        <w:rPr>
          <w:rFonts w:ascii="Arial" w:eastAsia="宋体" w:hAnsi="Arial" w:cs="Arial"/>
          <w:sz w:val="22"/>
          <w:lang w:eastAsia="zh-CN"/>
        </w:rPr>
      </w:pPr>
      <w:r>
        <w:rPr>
          <w:rFonts w:ascii="Arial" w:eastAsia="宋体" w:hAnsi="Arial" w:cs="Arial"/>
          <w:sz w:val="22"/>
          <w:lang w:eastAsia="zh-CN"/>
        </w:rPr>
        <w:t>F</w:t>
      </w:r>
      <w:r>
        <w:rPr>
          <w:rFonts w:ascii="Arial" w:eastAsia="宋体" w:hAnsi="Arial" w:cs="Arial" w:hint="eastAsia"/>
          <w:sz w:val="22"/>
          <w:lang w:eastAsia="zh-CN"/>
        </w:rPr>
        <w:t xml:space="preserve">irstly, we need to understand whether the IAB backhaul link ID is unique in a Donor CU or unique in an IAB node. </w:t>
      </w:r>
      <w:r>
        <w:rPr>
          <w:rFonts w:ascii="Arial" w:eastAsia="宋体" w:hAnsi="Arial" w:cs="Arial"/>
          <w:sz w:val="22"/>
          <w:lang w:eastAsia="zh-CN"/>
        </w:rPr>
        <w:t>T</w:t>
      </w:r>
      <w:r>
        <w:rPr>
          <w:rFonts w:ascii="Arial" w:eastAsia="宋体" w:hAnsi="Arial" w:cs="Arial" w:hint="eastAsia"/>
          <w:sz w:val="22"/>
          <w:lang w:eastAsia="zh-CN"/>
        </w:rPr>
        <w:t>his issue should be resolved before we design the unique ID of IAB backhaul link because this granularity of IAB backhaul link ID decide</w:t>
      </w:r>
      <w:r w:rsidR="002A58DE">
        <w:rPr>
          <w:rFonts w:ascii="Arial" w:eastAsia="宋体" w:hAnsi="Arial" w:cs="Arial" w:hint="eastAsia"/>
          <w:sz w:val="22"/>
          <w:lang w:eastAsia="zh-CN"/>
        </w:rPr>
        <w:t>s</w:t>
      </w:r>
      <w:r>
        <w:rPr>
          <w:rFonts w:ascii="Arial" w:eastAsia="宋体" w:hAnsi="Arial" w:cs="Arial" w:hint="eastAsia"/>
          <w:sz w:val="22"/>
          <w:lang w:eastAsia="zh-CN"/>
        </w:rPr>
        <w:t xml:space="preserve"> the dimension of the </w:t>
      </w:r>
      <w:r w:rsidR="002A58DE">
        <w:rPr>
          <w:rFonts w:ascii="Arial" w:eastAsia="宋体" w:hAnsi="Arial" w:cs="Arial" w:hint="eastAsia"/>
          <w:sz w:val="22"/>
          <w:lang w:eastAsia="zh-CN"/>
        </w:rPr>
        <w:t xml:space="preserve">IAB backhaul link ID. </w:t>
      </w:r>
      <w:r w:rsidR="002A58DE">
        <w:rPr>
          <w:rFonts w:ascii="Arial" w:eastAsia="宋体" w:hAnsi="Arial" w:cs="Arial"/>
          <w:sz w:val="22"/>
          <w:lang w:eastAsia="zh-CN"/>
        </w:rPr>
        <w:t>I</w:t>
      </w:r>
      <w:r w:rsidR="002A58DE">
        <w:rPr>
          <w:rFonts w:ascii="Arial" w:eastAsia="宋体" w:hAnsi="Arial" w:cs="Arial" w:hint="eastAsia"/>
          <w:sz w:val="22"/>
          <w:lang w:eastAsia="zh-CN"/>
        </w:rPr>
        <w:t>n our understanding, this IAB BH ID should only be unique in the IAB node/Donor D</w:t>
      </w:r>
      <w:r w:rsidR="00F619BF">
        <w:rPr>
          <w:rFonts w:ascii="Arial" w:eastAsia="宋体" w:hAnsi="Arial" w:cs="Arial" w:hint="eastAsia"/>
          <w:sz w:val="22"/>
          <w:lang w:eastAsia="zh-CN"/>
        </w:rPr>
        <w:t xml:space="preserve">U, not in Donor CU. </w:t>
      </w:r>
      <w:r w:rsidR="00F619BF">
        <w:rPr>
          <w:rFonts w:ascii="Arial" w:eastAsia="宋体" w:hAnsi="Arial" w:cs="Arial"/>
          <w:sz w:val="22"/>
          <w:lang w:eastAsia="zh-CN"/>
        </w:rPr>
        <w:t>T</w:t>
      </w:r>
      <w:r w:rsidR="00F619BF">
        <w:rPr>
          <w:rFonts w:ascii="Arial" w:eastAsia="宋体" w:hAnsi="Arial" w:cs="Arial" w:hint="eastAsia"/>
          <w:sz w:val="22"/>
          <w:lang w:eastAsia="zh-CN"/>
        </w:rPr>
        <w:t xml:space="preserve">his is because </w:t>
      </w:r>
      <w:r w:rsidR="0076157A">
        <w:rPr>
          <w:rFonts w:ascii="Arial" w:eastAsia="宋体" w:hAnsi="Arial" w:cs="Arial" w:hint="eastAsia"/>
          <w:sz w:val="22"/>
          <w:lang w:eastAsia="zh-CN"/>
        </w:rPr>
        <w:t>when one IAB node receives a BAP header, it need</w:t>
      </w:r>
      <w:r w:rsidR="00C348F1">
        <w:rPr>
          <w:rFonts w:ascii="Arial" w:eastAsia="宋体" w:hAnsi="Arial" w:cs="Arial" w:hint="eastAsia"/>
          <w:sz w:val="22"/>
          <w:lang w:eastAsia="zh-CN"/>
        </w:rPr>
        <w:t>s</w:t>
      </w:r>
      <w:r w:rsidR="0076157A">
        <w:rPr>
          <w:rFonts w:ascii="Arial" w:eastAsia="宋体" w:hAnsi="Arial" w:cs="Arial" w:hint="eastAsia"/>
          <w:sz w:val="22"/>
          <w:lang w:eastAsia="zh-CN"/>
        </w:rPr>
        <w:t xml:space="preserve"> to find the next hop address according to the next hop in the routing table.</w:t>
      </w:r>
      <w:r w:rsidR="00C348F1">
        <w:rPr>
          <w:rFonts w:ascii="Arial" w:eastAsia="宋体" w:hAnsi="Arial" w:cs="Arial" w:hint="eastAsia"/>
          <w:sz w:val="22"/>
          <w:lang w:eastAsia="zh-CN"/>
        </w:rPr>
        <w:t xml:space="preserve"> </w:t>
      </w:r>
      <w:r w:rsidR="00C348F1">
        <w:rPr>
          <w:rFonts w:ascii="Arial" w:eastAsia="宋体" w:hAnsi="Arial" w:cs="Arial"/>
          <w:sz w:val="22"/>
          <w:lang w:eastAsia="zh-CN"/>
        </w:rPr>
        <w:t>S</w:t>
      </w:r>
      <w:r w:rsidR="00C348F1">
        <w:rPr>
          <w:rFonts w:ascii="Arial" w:eastAsia="宋体" w:hAnsi="Arial" w:cs="Arial" w:hint="eastAsia"/>
          <w:sz w:val="22"/>
          <w:lang w:eastAsia="zh-CN"/>
        </w:rPr>
        <w:t>o the next</w:t>
      </w:r>
      <w:r w:rsidR="0076157A">
        <w:rPr>
          <w:rFonts w:ascii="Arial" w:eastAsia="宋体" w:hAnsi="Arial" w:cs="Arial" w:hint="eastAsia"/>
          <w:sz w:val="22"/>
          <w:lang w:eastAsia="zh-CN"/>
        </w:rPr>
        <w:t xml:space="preserve"> </w:t>
      </w:r>
      <w:r w:rsidR="00C348F1">
        <w:rPr>
          <w:rFonts w:ascii="Arial" w:eastAsia="宋体" w:hAnsi="Arial" w:cs="Arial" w:hint="eastAsia"/>
          <w:sz w:val="22"/>
          <w:lang w:eastAsia="zh-CN"/>
        </w:rPr>
        <w:t xml:space="preserve">hop must be unique within the IAB node who is selecting the next hop. </w:t>
      </w:r>
    </w:p>
    <w:p w:rsidR="0012428E" w:rsidRPr="0012428E" w:rsidRDefault="0012428E" w:rsidP="00775C58">
      <w:pPr>
        <w:jc w:val="both"/>
        <w:rPr>
          <w:rFonts w:ascii="Arial" w:eastAsia="宋体" w:hAnsi="Arial" w:cs="Arial"/>
          <w:b/>
          <w:sz w:val="22"/>
          <w:lang w:eastAsia="zh-CN"/>
        </w:rPr>
      </w:pPr>
      <w:r w:rsidRPr="0012428E">
        <w:rPr>
          <w:rFonts w:ascii="Arial" w:eastAsia="宋体" w:hAnsi="Arial" w:cs="Arial" w:hint="eastAsia"/>
          <w:b/>
          <w:sz w:val="22"/>
          <w:lang w:eastAsia="zh-CN"/>
        </w:rPr>
        <w:t xml:space="preserve">Proposal 1: IAB BH ID </w:t>
      </w:r>
      <w:r w:rsidRPr="0012428E">
        <w:rPr>
          <w:rFonts w:ascii="Arial" w:eastAsia="宋体" w:hAnsi="Arial" w:cs="Arial"/>
          <w:b/>
          <w:sz w:val="22"/>
          <w:lang w:eastAsia="zh-CN"/>
        </w:rPr>
        <w:t>should</w:t>
      </w:r>
      <w:r w:rsidRPr="0012428E">
        <w:rPr>
          <w:rFonts w:ascii="Arial" w:eastAsia="宋体" w:hAnsi="Arial" w:cs="Arial" w:hint="eastAsia"/>
          <w:b/>
          <w:sz w:val="22"/>
          <w:lang w:eastAsia="zh-CN"/>
        </w:rPr>
        <w:t xml:space="preserve"> be unique </w:t>
      </w:r>
      <w:r>
        <w:rPr>
          <w:rFonts w:ascii="Arial" w:eastAsia="宋体" w:hAnsi="Arial" w:cs="Arial" w:hint="eastAsia"/>
          <w:b/>
          <w:sz w:val="22"/>
          <w:lang w:eastAsia="zh-CN"/>
        </w:rPr>
        <w:t>with</w:t>
      </w:r>
      <w:r w:rsidRPr="0012428E">
        <w:rPr>
          <w:rFonts w:ascii="Arial" w:eastAsia="宋体" w:hAnsi="Arial" w:cs="Arial" w:hint="eastAsia"/>
          <w:b/>
          <w:sz w:val="22"/>
          <w:lang w:eastAsia="zh-CN"/>
        </w:rPr>
        <w:t xml:space="preserve">in the </w:t>
      </w:r>
      <w:r w:rsidR="00C348F1">
        <w:rPr>
          <w:rFonts w:ascii="Arial" w:eastAsia="宋体" w:hAnsi="Arial" w:cs="Arial" w:hint="eastAsia"/>
          <w:b/>
          <w:sz w:val="22"/>
          <w:lang w:eastAsia="zh-CN"/>
        </w:rPr>
        <w:t>IAB</w:t>
      </w:r>
      <w:r w:rsidRPr="0012428E">
        <w:rPr>
          <w:rFonts w:ascii="Arial" w:eastAsia="宋体" w:hAnsi="Arial" w:cs="Arial" w:hint="eastAsia"/>
          <w:b/>
          <w:sz w:val="22"/>
          <w:lang w:eastAsia="zh-CN"/>
        </w:rPr>
        <w:t xml:space="preserve"> node</w:t>
      </w:r>
      <w:r w:rsidR="00C348F1">
        <w:rPr>
          <w:rFonts w:ascii="Arial" w:eastAsia="宋体" w:hAnsi="Arial" w:cs="Arial" w:hint="eastAsia"/>
          <w:b/>
          <w:sz w:val="22"/>
          <w:lang w:eastAsia="zh-CN"/>
        </w:rPr>
        <w:t>/Donor DU</w:t>
      </w:r>
      <w:r w:rsidRPr="0012428E">
        <w:rPr>
          <w:rFonts w:ascii="Arial" w:eastAsia="宋体" w:hAnsi="Arial" w:cs="Arial" w:hint="eastAsia"/>
          <w:b/>
          <w:sz w:val="22"/>
          <w:lang w:eastAsia="zh-CN"/>
        </w:rPr>
        <w:t>.</w:t>
      </w:r>
    </w:p>
    <w:p w:rsidR="002237F2" w:rsidRDefault="00E54299" w:rsidP="00775C58">
      <w:pPr>
        <w:jc w:val="both"/>
        <w:rPr>
          <w:rFonts w:ascii="Arial" w:eastAsia="宋体" w:hAnsi="Arial" w:cs="Arial"/>
          <w:sz w:val="22"/>
          <w:lang w:eastAsia="zh-CN"/>
        </w:rPr>
      </w:pPr>
      <w:r>
        <w:rPr>
          <w:rFonts w:ascii="Arial" w:eastAsia="宋体" w:hAnsi="Arial" w:cs="Arial"/>
          <w:sz w:val="22"/>
          <w:lang w:eastAsia="zh-CN"/>
        </w:rPr>
        <w:t>F</w:t>
      </w:r>
      <w:r>
        <w:rPr>
          <w:rFonts w:ascii="Arial" w:eastAsia="宋体" w:hAnsi="Arial" w:cs="Arial" w:hint="eastAsia"/>
          <w:sz w:val="22"/>
          <w:lang w:eastAsia="zh-CN"/>
        </w:rPr>
        <w:t xml:space="preserve">or option 1, </w:t>
      </w:r>
      <w:r w:rsidR="00ED0831">
        <w:rPr>
          <w:rFonts w:ascii="Arial" w:eastAsia="宋体" w:hAnsi="Arial" w:cs="Arial" w:hint="eastAsia"/>
          <w:sz w:val="22"/>
          <w:lang w:eastAsia="zh-CN"/>
        </w:rPr>
        <w:t xml:space="preserve">NR Cell ID of next IAB node can identify each IAB node uniquely, but this Cell ID is 36bits long, and NCGI is much longer since NCGI is Cell ID+PLMN ID. </w:t>
      </w:r>
      <w:r w:rsidR="00001D6A">
        <w:rPr>
          <w:rFonts w:ascii="Arial" w:eastAsia="宋体" w:hAnsi="Arial" w:cs="Arial"/>
          <w:sz w:val="22"/>
          <w:lang w:eastAsia="zh-CN"/>
        </w:rPr>
        <w:t>S</w:t>
      </w:r>
      <w:r w:rsidR="00001D6A">
        <w:rPr>
          <w:rFonts w:ascii="Arial" w:eastAsia="宋体" w:hAnsi="Arial" w:cs="Arial" w:hint="eastAsia"/>
          <w:sz w:val="22"/>
          <w:lang w:eastAsia="zh-CN"/>
        </w:rPr>
        <w:t xml:space="preserve">o </w:t>
      </w:r>
      <w:r w:rsidR="00A06362">
        <w:rPr>
          <w:rFonts w:ascii="Arial" w:eastAsia="宋体" w:hAnsi="Arial" w:cs="Arial"/>
          <w:sz w:val="22"/>
          <w:lang w:eastAsia="zh-CN"/>
        </w:rPr>
        <w:t>apparently</w:t>
      </w:r>
      <w:r w:rsidR="00A06362">
        <w:rPr>
          <w:rFonts w:ascii="Arial" w:eastAsia="宋体" w:hAnsi="Arial" w:cs="Arial" w:hint="eastAsia"/>
          <w:sz w:val="22"/>
          <w:lang w:eastAsia="zh-CN"/>
        </w:rPr>
        <w:t xml:space="preserve"> uniqueness internal PLMN or uniqueness </w:t>
      </w:r>
      <w:r w:rsidR="00A06362">
        <w:rPr>
          <w:rFonts w:ascii="Arial" w:eastAsia="宋体" w:hAnsi="Arial" w:cs="Arial"/>
          <w:sz w:val="22"/>
          <w:lang w:eastAsia="zh-CN"/>
        </w:rPr>
        <w:t>global</w:t>
      </w:r>
      <w:r w:rsidR="00A06362">
        <w:rPr>
          <w:rFonts w:ascii="Arial" w:eastAsia="宋体" w:hAnsi="Arial" w:cs="Arial" w:hint="eastAsia"/>
          <w:sz w:val="22"/>
          <w:lang w:eastAsia="zh-CN"/>
        </w:rPr>
        <w:t xml:space="preserve"> doesn</w:t>
      </w:r>
      <w:r w:rsidR="00A06362">
        <w:rPr>
          <w:rFonts w:ascii="Arial" w:eastAsia="宋体" w:hAnsi="Arial" w:cs="Arial"/>
          <w:sz w:val="22"/>
          <w:lang w:eastAsia="zh-CN"/>
        </w:rPr>
        <w:t>’</w:t>
      </w:r>
      <w:r w:rsidR="00A06362">
        <w:rPr>
          <w:rFonts w:ascii="Arial" w:eastAsia="宋体" w:hAnsi="Arial" w:cs="Arial" w:hint="eastAsia"/>
          <w:sz w:val="22"/>
          <w:lang w:eastAsia="zh-CN"/>
        </w:rPr>
        <w:t>t bring any benefit internally in IAB node/Donor DU</w:t>
      </w:r>
      <w:r w:rsidR="00001D6A">
        <w:rPr>
          <w:rFonts w:ascii="Arial" w:eastAsia="宋体" w:hAnsi="Arial" w:cs="Arial" w:hint="eastAsia"/>
          <w:sz w:val="22"/>
          <w:lang w:eastAsia="zh-CN"/>
        </w:rPr>
        <w:t xml:space="preserve">, </w:t>
      </w:r>
      <w:r w:rsidR="00A06362">
        <w:rPr>
          <w:rFonts w:ascii="Arial" w:eastAsia="宋体" w:hAnsi="Arial" w:cs="Arial" w:hint="eastAsia"/>
          <w:sz w:val="22"/>
          <w:lang w:eastAsia="zh-CN"/>
        </w:rPr>
        <w:t xml:space="preserve">and makes </w:t>
      </w:r>
      <w:r w:rsidR="00001D6A">
        <w:rPr>
          <w:rFonts w:ascii="Arial" w:eastAsia="宋体" w:hAnsi="Arial" w:cs="Arial" w:hint="eastAsia"/>
          <w:sz w:val="22"/>
          <w:lang w:eastAsia="zh-CN"/>
        </w:rPr>
        <w:t xml:space="preserve">option 1&amp;2 are too long. </w:t>
      </w:r>
    </w:p>
    <w:p w:rsidR="00A06362" w:rsidRPr="00A06362" w:rsidRDefault="00A06362" w:rsidP="00775C58">
      <w:pPr>
        <w:jc w:val="both"/>
        <w:rPr>
          <w:rFonts w:ascii="Arial" w:eastAsia="宋体" w:hAnsi="Arial" w:cs="Arial"/>
          <w:b/>
          <w:sz w:val="22"/>
          <w:lang w:eastAsia="zh-CN"/>
        </w:rPr>
      </w:pPr>
      <w:r w:rsidRPr="00A06362">
        <w:rPr>
          <w:rFonts w:ascii="Arial" w:eastAsia="宋体" w:hAnsi="Arial" w:cs="Arial" w:hint="eastAsia"/>
          <w:b/>
          <w:sz w:val="22"/>
          <w:lang w:eastAsia="zh-CN"/>
        </w:rPr>
        <w:t>Observation 1</w:t>
      </w:r>
      <w:r>
        <w:rPr>
          <w:rFonts w:ascii="Arial" w:eastAsia="宋体" w:hAnsi="Arial" w:cs="Arial" w:hint="eastAsia"/>
          <w:b/>
          <w:sz w:val="22"/>
          <w:lang w:eastAsia="zh-CN"/>
        </w:rPr>
        <w:t xml:space="preserve">: NR Cell ID and NCGI introduced unnecessary length given that these IDs are unique internal PLMN or global. </w:t>
      </w:r>
    </w:p>
    <w:p w:rsidR="000D0D98" w:rsidRDefault="00001D6A" w:rsidP="00775C58">
      <w:pPr>
        <w:jc w:val="both"/>
        <w:rPr>
          <w:rFonts w:ascii="Arial" w:eastAsia="宋体" w:hAnsi="Arial" w:cs="Arial"/>
          <w:sz w:val="22"/>
          <w:lang w:eastAsia="zh-CN"/>
        </w:rPr>
      </w:pPr>
      <w:r>
        <w:rPr>
          <w:rFonts w:ascii="Arial" w:eastAsia="宋体" w:hAnsi="Arial" w:cs="Arial"/>
          <w:sz w:val="22"/>
          <w:lang w:eastAsia="zh-CN"/>
        </w:rPr>
        <w:t>F</w:t>
      </w:r>
      <w:r>
        <w:rPr>
          <w:rFonts w:ascii="Arial" w:eastAsia="宋体" w:hAnsi="Arial" w:cs="Arial" w:hint="eastAsia"/>
          <w:sz w:val="22"/>
          <w:lang w:eastAsia="zh-CN"/>
        </w:rPr>
        <w:t xml:space="preserve">or option 7&amp;8, </w:t>
      </w:r>
      <w:r w:rsidR="002E3B05">
        <w:rPr>
          <w:rFonts w:ascii="Arial" w:eastAsia="宋体" w:hAnsi="Arial" w:cs="Arial" w:hint="eastAsia"/>
          <w:sz w:val="22"/>
          <w:lang w:eastAsia="zh-CN"/>
        </w:rPr>
        <w:t xml:space="preserve">in the manner of UL, the IAB node needs to find the unique ID of its parent node. So the IAB DU F1AP ID is the unique id of parent node, within the management of Donor CU. </w:t>
      </w:r>
      <w:r w:rsidR="00CA7E75">
        <w:rPr>
          <w:rFonts w:ascii="Arial" w:eastAsia="宋体" w:hAnsi="Arial" w:cs="Arial"/>
          <w:sz w:val="22"/>
          <w:lang w:eastAsia="zh-CN"/>
        </w:rPr>
        <w:t>W</w:t>
      </w:r>
      <w:r w:rsidR="00CA7E75">
        <w:rPr>
          <w:rFonts w:ascii="Arial" w:eastAsia="宋体" w:hAnsi="Arial" w:cs="Arial" w:hint="eastAsia"/>
          <w:sz w:val="22"/>
          <w:lang w:eastAsia="zh-CN"/>
        </w:rPr>
        <w:t xml:space="preserve">e will illustrate how IAB BH link is </w:t>
      </w:r>
      <w:r w:rsidR="00CA7E75">
        <w:rPr>
          <w:rFonts w:ascii="Arial" w:eastAsia="宋体" w:hAnsi="Arial" w:cs="Arial"/>
          <w:sz w:val="22"/>
          <w:lang w:eastAsia="zh-CN"/>
        </w:rPr>
        <w:t>identified</w:t>
      </w:r>
      <w:r w:rsidR="00CA7E75">
        <w:rPr>
          <w:rFonts w:ascii="Arial" w:eastAsia="宋体" w:hAnsi="Arial" w:cs="Arial" w:hint="eastAsia"/>
          <w:sz w:val="22"/>
          <w:lang w:eastAsia="zh-CN"/>
        </w:rPr>
        <w:t xml:space="preserve"> by the diagram below:</w:t>
      </w:r>
    </w:p>
    <w:p w:rsidR="00001D6A" w:rsidRDefault="00A06362" w:rsidP="00FB320C">
      <w:pPr>
        <w:rPr>
          <w:rFonts w:ascii="Arial" w:eastAsia="宋体" w:hAnsi="Arial" w:cs="Arial"/>
          <w:sz w:val="22"/>
          <w:lang w:eastAsia="zh-CN"/>
        </w:rPr>
      </w:pPr>
      <w:r>
        <w:rPr>
          <w:rFonts w:ascii="Arial" w:eastAsia="宋体" w:hAnsi="Arial" w:cs="Arial" w:hint="eastAsia"/>
          <w:sz w:val="22"/>
          <w:lang w:eastAsia="zh-CN"/>
        </w:rPr>
        <w:t>W</w:t>
      </w:r>
      <w:r w:rsidR="00CA7E75">
        <w:rPr>
          <w:rFonts w:ascii="Arial" w:eastAsia="宋体" w:hAnsi="Arial" w:cs="Arial" w:hint="eastAsia"/>
          <w:sz w:val="22"/>
          <w:lang w:eastAsia="zh-CN"/>
        </w:rPr>
        <w:t>hen the IAB2 needs</w:t>
      </w:r>
      <w:r w:rsidR="002E3B05">
        <w:rPr>
          <w:rFonts w:ascii="Arial" w:eastAsia="宋体" w:hAnsi="Arial" w:cs="Arial" w:hint="eastAsia"/>
          <w:sz w:val="22"/>
          <w:lang w:eastAsia="zh-CN"/>
        </w:rPr>
        <w:t xml:space="preserve"> to find its </w:t>
      </w:r>
      <w:r w:rsidR="00C348F1">
        <w:rPr>
          <w:rFonts w:ascii="Arial" w:eastAsia="宋体" w:hAnsi="Arial" w:cs="Arial" w:hint="eastAsia"/>
          <w:sz w:val="22"/>
          <w:lang w:eastAsia="zh-CN"/>
        </w:rPr>
        <w:t>child node</w:t>
      </w:r>
      <w:r w:rsidR="00CA7E75">
        <w:rPr>
          <w:rFonts w:ascii="Arial" w:eastAsia="宋体" w:hAnsi="Arial" w:cs="Arial" w:hint="eastAsia"/>
          <w:sz w:val="22"/>
          <w:lang w:eastAsia="zh-CN"/>
        </w:rPr>
        <w:t xml:space="preserve"> IAB1</w:t>
      </w:r>
      <w:r w:rsidR="00C348F1">
        <w:rPr>
          <w:rFonts w:ascii="Arial" w:eastAsia="宋体" w:hAnsi="Arial" w:cs="Arial" w:hint="eastAsia"/>
          <w:sz w:val="22"/>
          <w:lang w:eastAsia="zh-CN"/>
        </w:rPr>
        <w:t xml:space="preserve">, </w:t>
      </w:r>
      <w:r w:rsidR="000D0D98">
        <w:rPr>
          <w:rFonts w:ascii="Arial" w:eastAsia="宋体" w:hAnsi="Arial" w:cs="Arial" w:hint="eastAsia"/>
          <w:sz w:val="22"/>
          <w:lang w:eastAsia="zh-CN"/>
        </w:rPr>
        <w:t xml:space="preserve">UE F1AP ID </w:t>
      </w:r>
      <w:r w:rsidR="00CA7E75">
        <w:rPr>
          <w:rFonts w:ascii="Arial" w:eastAsia="宋体" w:hAnsi="Arial" w:cs="Arial" w:hint="eastAsia"/>
          <w:sz w:val="22"/>
          <w:lang w:eastAsia="zh-CN"/>
        </w:rPr>
        <w:t>in IAB2</w:t>
      </w:r>
      <w:r w:rsidR="00C348F1">
        <w:rPr>
          <w:rFonts w:ascii="Arial" w:eastAsia="宋体" w:hAnsi="Arial" w:cs="Arial" w:hint="eastAsia"/>
          <w:sz w:val="22"/>
          <w:lang w:eastAsia="zh-CN"/>
        </w:rPr>
        <w:t xml:space="preserve"> can uniquely identify </w:t>
      </w:r>
      <w:r w:rsidR="000D0D98">
        <w:rPr>
          <w:rFonts w:ascii="Arial" w:eastAsia="宋体" w:hAnsi="Arial" w:cs="Arial" w:hint="eastAsia"/>
          <w:sz w:val="22"/>
          <w:lang w:eastAsia="zh-CN"/>
        </w:rPr>
        <w:t xml:space="preserve">the MT of </w:t>
      </w:r>
      <w:r w:rsidR="00CA7E75">
        <w:rPr>
          <w:rFonts w:ascii="Arial" w:eastAsia="宋体" w:hAnsi="Arial" w:cs="Arial" w:hint="eastAsia"/>
          <w:sz w:val="22"/>
          <w:lang w:eastAsia="zh-CN"/>
        </w:rPr>
        <w:t>IAB1</w:t>
      </w:r>
      <w:r w:rsidR="000D0D98">
        <w:rPr>
          <w:rFonts w:ascii="Arial" w:eastAsia="宋体" w:hAnsi="Arial" w:cs="Arial" w:hint="eastAsia"/>
          <w:sz w:val="22"/>
          <w:lang w:eastAsia="zh-CN"/>
        </w:rPr>
        <w:t>. But not only its child node, but also all UEs attached</w:t>
      </w:r>
      <w:r w:rsidR="00497E8F">
        <w:rPr>
          <w:rFonts w:ascii="Arial" w:eastAsia="宋体" w:hAnsi="Arial" w:cs="Arial" w:hint="eastAsia"/>
          <w:sz w:val="22"/>
          <w:lang w:eastAsia="zh-CN"/>
        </w:rPr>
        <w:t xml:space="preserve"> to IAB2 also has a uniquely </w:t>
      </w:r>
      <w:r w:rsidR="00D00600">
        <w:rPr>
          <w:rFonts w:ascii="Arial" w:eastAsia="宋体" w:hAnsi="Arial" w:cs="Arial" w:hint="eastAsia"/>
          <w:sz w:val="22"/>
          <w:lang w:eastAsia="zh-CN"/>
        </w:rPr>
        <w:t>UE F1AP ID, so UE F1AP ID applies too many UE</w:t>
      </w:r>
      <w:r w:rsidR="00D00600">
        <w:rPr>
          <w:rFonts w:ascii="Arial" w:eastAsia="宋体" w:hAnsi="Arial" w:cs="Arial"/>
          <w:sz w:val="22"/>
          <w:lang w:eastAsia="zh-CN"/>
        </w:rPr>
        <w:t>’</w:t>
      </w:r>
      <w:r w:rsidR="00D00600">
        <w:rPr>
          <w:rFonts w:ascii="Arial" w:eastAsia="宋体" w:hAnsi="Arial" w:cs="Arial" w:hint="eastAsia"/>
          <w:sz w:val="22"/>
          <w:lang w:eastAsia="zh-CN"/>
        </w:rPr>
        <w:t xml:space="preserve">s </w:t>
      </w:r>
      <w:r w:rsidR="006F3DEB">
        <w:rPr>
          <w:rFonts w:ascii="Arial" w:eastAsia="宋体" w:hAnsi="Arial" w:cs="Arial" w:hint="eastAsia"/>
          <w:sz w:val="22"/>
          <w:lang w:eastAsia="zh-CN"/>
        </w:rPr>
        <w:t xml:space="preserve">attached to IAB2. </w:t>
      </w:r>
      <w:r w:rsidR="006F3DEB">
        <w:rPr>
          <w:rFonts w:ascii="Arial" w:eastAsia="宋体" w:hAnsi="Arial" w:cs="Arial"/>
          <w:sz w:val="22"/>
          <w:lang w:eastAsia="zh-CN"/>
        </w:rPr>
        <w:t>I</w:t>
      </w:r>
      <w:r w:rsidR="006F3DEB">
        <w:rPr>
          <w:rFonts w:ascii="Arial" w:eastAsia="宋体" w:hAnsi="Arial" w:cs="Arial" w:hint="eastAsia"/>
          <w:sz w:val="22"/>
          <w:lang w:eastAsia="zh-CN"/>
        </w:rPr>
        <w:t>n that sense, UE F1AP ID introduces too many unnecessary ID</w:t>
      </w:r>
      <w:r w:rsidR="006F3DEB">
        <w:rPr>
          <w:rFonts w:ascii="Arial" w:eastAsia="宋体" w:hAnsi="Arial" w:cs="Arial"/>
          <w:sz w:val="22"/>
          <w:lang w:eastAsia="zh-CN"/>
        </w:rPr>
        <w:t>’</w:t>
      </w:r>
      <w:r w:rsidR="006F3DEB">
        <w:rPr>
          <w:rFonts w:ascii="Arial" w:eastAsia="宋体" w:hAnsi="Arial" w:cs="Arial" w:hint="eastAsia"/>
          <w:sz w:val="22"/>
          <w:lang w:eastAsia="zh-CN"/>
        </w:rPr>
        <w:t xml:space="preserve">s for the identification of BH link. </w:t>
      </w:r>
      <w:r w:rsidR="006F3DEB">
        <w:rPr>
          <w:rFonts w:ascii="Arial" w:eastAsia="宋体" w:hAnsi="Arial" w:cs="Arial"/>
          <w:sz w:val="22"/>
          <w:lang w:eastAsia="zh-CN"/>
        </w:rPr>
        <w:t>S</w:t>
      </w:r>
      <w:r w:rsidR="006F3DEB">
        <w:rPr>
          <w:rFonts w:ascii="Arial" w:eastAsia="宋体" w:hAnsi="Arial" w:cs="Arial" w:hint="eastAsia"/>
          <w:sz w:val="22"/>
          <w:lang w:eastAsia="zh-CN"/>
        </w:rPr>
        <w:t>o UE F1AP ID</w:t>
      </w:r>
      <w:r w:rsidR="00FB320C" w:rsidRPr="00FB320C">
        <w:rPr>
          <w:rFonts w:ascii="Arial" w:eastAsia="宋体" w:hAnsi="Arial" w:cs="Arial" w:hint="eastAsia"/>
          <w:sz w:val="22"/>
          <w:lang w:eastAsia="zh-CN"/>
        </w:rPr>
        <w:t xml:space="preserve"> UE F1AP ID introduced redundant ID for normal UE</w:t>
      </w:r>
      <w:r w:rsidR="00FB320C" w:rsidRPr="00FB320C">
        <w:rPr>
          <w:rFonts w:ascii="Arial" w:eastAsia="宋体" w:hAnsi="Arial" w:cs="Arial"/>
          <w:sz w:val="22"/>
          <w:lang w:eastAsia="zh-CN"/>
        </w:rPr>
        <w:t>’</w:t>
      </w:r>
      <w:r w:rsidR="00FB320C" w:rsidRPr="00FB320C">
        <w:rPr>
          <w:rFonts w:ascii="Arial" w:eastAsia="宋体" w:hAnsi="Arial" w:cs="Arial" w:hint="eastAsia"/>
          <w:sz w:val="22"/>
          <w:lang w:eastAsia="zh-CN"/>
        </w:rPr>
        <w:t xml:space="preserve">s attached in IAB node/Donor DU. </w:t>
      </w:r>
    </w:p>
    <w:p w:rsidR="00A06362" w:rsidRPr="00FB320C" w:rsidRDefault="00A06362" w:rsidP="00FB320C">
      <w:pPr>
        <w:rPr>
          <w:rFonts w:ascii="Arial" w:eastAsia="宋体" w:hAnsi="Arial" w:cs="Arial"/>
          <w:sz w:val="22"/>
          <w:lang w:eastAsia="zh-CN"/>
        </w:rPr>
      </w:pPr>
    </w:p>
    <w:p w:rsidR="00EF1E54" w:rsidRDefault="006F3DEB" w:rsidP="00E25450">
      <w:pPr>
        <w:jc w:val="center"/>
        <w:rPr>
          <w:rFonts w:eastAsia="宋体"/>
          <w:lang w:eastAsia="zh-CN"/>
        </w:rPr>
      </w:pPr>
      <w:r>
        <w:object w:dxaOrig="5860" w:dyaOrig="3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66pt" o:ole="">
            <v:imagedata r:id="rId9" o:title=""/>
          </v:shape>
          <o:OLEObject Type="Embed" ProgID="Visio.Drawing.11" ShapeID="_x0000_i1025" DrawAspect="Content" ObjectID="_1618318927" r:id="rId10"/>
        </w:object>
      </w:r>
    </w:p>
    <w:p w:rsidR="006F3DEB" w:rsidRDefault="006F3DEB" w:rsidP="00FB320C">
      <w:pPr>
        <w:jc w:val="both"/>
        <w:rPr>
          <w:rFonts w:ascii="Arial" w:eastAsia="宋体" w:hAnsi="Arial" w:cs="Arial"/>
          <w:b/>
          <w:sz w:val="22"/>
          <w:lang w:eastAsia="zh-CN"/>
        </w:rPr>
      </w:pPr>
      <w:r w:rsidRPr="00FB320C">
        <w:rPr>
          <w:rFonts w:ascii="Arial" w:eastAsia="宋体" w:hAnsi="Arial" w:cs="Arial"/>
          <w:b/>
          <w:sz w:val="22"/>
          <w:lang w:eastAsia="zh-CN"/>
        </w:rPr>
        <w:t>O</w:t>
      </w:r>
      <w:r w:rsidRPr="00FB320C">
        <w:rPr>
          <w:rFonts w:ascii="Arial" w:eastAsia="宋体" w:hAnsi="Arial" w:cs="Arial" w:hint="eastAsia"/>
          <w:b/>
          <w:sz w:val="22"/>
          <w:lang w:eastAsia="zh-CN"/>
        </w:rPr>
        <w:t xml:space="preserve">bservation </w:t>
      </w:r>
      <w:r w:rsidR="00A06362">
        <w:rPr>
          <w:rFonts w:ascii="Arial" w:eastAsia="宋体" w:hAnsi="Arial" w:cs="Arial" w:hint="eastAsia"/>
          <w:b/>
          <w:sz w:val="22"/>
          <w:lang w:eastAsia="zh-CN"/>
        </w:rPr>
        <w:t xml:space="preserve">2: UE F1AP ID introduces too many </w:t>
      </w:r>
      <w:r w:rsidRPr="00FB320C">
        <w:rPr>
          <w:rFonts w:ascii="Arial" w:eastAsia="宋体" w:hAnsi="Arial" w:cs="Arial" w:hint="eastAsia"/>
          <w:b/>
          <w:sz w:val="22"/>
          <w:lang w:eastAsia="zh-CN"/>
        </w:rPr>
        <w:t>redundant ID for normal UE</w:t>
      </w:r>
      <w:r w:rsidRPr="00FB320C">
        <w:rPr>
          <w:rFonts w:ascii="Arial" w:eastAsia="宋体" w:hAnsi="Arial" w:cs="Arial"/>
          <w:b/>
          <w:sz w:val="22"/>
          <w:lang w:eastAsia="zh-CN"/>
        </w:rPr>
        <w:t>’</w:t>
      </w:r>
      <w:r w:rsidRPr="00FB320C">
        <w:rPr>
          <w:rFonts w:ascii="Arial" w:eastAsia="宋体" w:hAnsi="Arial" w:cs="Arial" w:hint="eastAsia"/>
          <w:b/>
          <w:sz w:val="22"/>
          <w:lang w:eastAsia="zh-CN"/>
        </w:rPr>
        <w:t xml:space="preserve">s attached in </w:t>
      </w:r>
      <w:r w:rsidR="00FB320C" w:rsidRPr="00FB320C">
        <w:rPr>
          <w:rFonts w:ascii="Arial" w:eastAsia="宋体" w:hAnsi="Arial" w:cs="Arial" w:hint="eastAsia"/>
          <w:b/>
          <w:sz w:val="22"/>
          <w:lang w:eastAsia="zh-CN"/>
        </w:rPr>
        <w:t xml:space="preserve">IAB node/Donor DU. </w:t>
      </w:r>
    </w:p>
    <w:p w:rsidR="00A06362" w:rsidRDefault="007C176F" w:rsidP="00164421">
      <w:pPr>
        <w:rPr>
          <w:rFonts w:ascii="Arial" w:eastAsia="宋体" w:hAnsi="Arial" w:cs="Arial"/>
          <w:sz w:val="22"/>
          <w:lang w:eastAsia="zh-CN"/>
        </w:rPr>
      </w:pPr>
      <w:r>
        <w:rPr>
          <w:rFonts w:ascii="Arial" w:eastAsia="宋体" w:hAnsi="Arial" w:cs="Arial"/>
          <w:sz w:val="22"/>
          <w:lang w:eastAsia="zh-CN"/>
        </w:rPr>
        <w:t>U</w:t>
      </w:r>
      <w:r>
        <w:rPr>
          <w:rFonts w:ascii="Arial" w:eastAsia="宋体" w:hAnsi="Arial" w:cs="Arial" w:hint="eastAsia"/>
          <w:sz w:val="22"/>
          <w:lang w:eastAsia="zh-CN"/>
        </w:rPr>
        <w:t>pon</w:t>
      </w:r>
      <w:r w:rsidR="00164421">
        <w:rPr>
          <w:rFonts w:ascii="Arial" w:eastAsia="宋体" w:hAnsi="Arial" w:cs="Arial" w:hint="eastAsia"/>
          <w:sz w:val="22"/>
          <w:lang w:eastAsia="zh-CN"/>
        </w:rPr>
        <w:t xml:space="preserve"> a MT </w:t>
      </w:r>
      <w:r>
        <w:rPr>
          <w:rFonts w:ascii="Arial" w:eastAsia="宋体" w:hAnsi="Arial" w:cs="Arial" w:hint="eastAsia"/>
          <w:sz w:val="22"/>
          <w:lang w:eastAsia="zh-CN"/>
        </w:rPr>
        <w:t xml:space="preserve">as a UE </w:t>
      </w:r>
      <w:r w:rsidR="00164421">
        <w:rPr>
          <w:rFonts w:ascii="Arial" w:eastAsia="宋体" w:hAnsi="Arial" w:cs="Arial" w:hint="eastAsia"/>
          <w:sz w:val="22"/>
          <w:lang w:eastAsia="zh-CN"/>
        </w:rPr>
        <w:t xml:space="preserve">have connected to the network, </w:t>
      </w:r>
      <w:r>
        <w:rPr>
          <w:rFonts w:ascii="Arial" w:eastAsia="宋体" w:hAnsi="Arial" w:cs="Arial" w:hint="eastAsia"/>
          <w:sz w:val="22"/>
          <w:lang w:eastAsia="zh-CN"/>
        </w:rPr>
        <w:t xml:space="preserve">an IP address will be allocated. </w:t>
      </w:r>
      <w:r>
        <w:rPr>
          <w:rFonts w:ascii="Arial" w:eastAsia="宋体" w:hAnsi="Arial" w:cs="Arial"/>
          <w:sz w:val="22"/>
          <w:lang w:eastAsia="zh-CN"/>
        </w:rPr>
        <w:t>A</w:t>
      </w:r>
      <w:r>
        <w:rPr>
          <w:rFonts w:ascii="Arial" w:eastAsia="宋体" w:hAnsi="Arial" w:cs="Arial" w:hint="eastAsia"/>
          <w:sz w:val="22"/>
          <w:lang w:eastAsia="zh-CN"/>
        </w:rPr>
        <w:t xml:space="preserve">nd </w:t>
      </w:r>
      <w:r w:rsidR="00164421" w:rsidRPr="00164421">
        <w:rPr>
          <w:rFonts w:ascii="Arial" w:eastAsia="宋体" w:hAnsi="Arial" w:cs="Arial"/>
          <w:sz w:val="22"/>
          <w:lang w:eastAsia="zh-CN"/>
        </w:rPr>
        <w:t>R</w:t>
      </w:r>
      <w:r w:rsidR="00164421" w:rsidRPr="00164421">
        <w:rPr>
          <w:rFonts w:ascii="Arial" w:eastAsia="宋体" w:hAnsi="Arial" w:cs="Arial" w:hint="eastAsia"/>
          <w:sz w:val="22"/>
          <w:lang w:eastAsia="zh-CN"/>
        </w:rPr>
        <w:t xml:space="preserve">egarding the IP address of </w:t>
      </w:r>
      <w:r w:rsidR="00164421">
        <w:rPr>
          <w:rFonts w:ascii="Arial" w:eastAsia="宋体" w:hAnsi="Arial" w:cs="Arial" w:hint="eastAsia"/>
          <w:sz w:val="22"/>
          <w:lang w:eastAsia="zh-CN"/>
        </w:rPr>
        <w:t xml:space="preserve">IAB node, the length is 32bits for IPv4, and 128bits for IPv6, which is a very long length, given IP address is unique global. </w:t>
      </w:r>
      <w:r w:rsidR="003211D7">
        <w:rPr>
          <w:rFonts w:ascii="Arial" w:eastAsia="宋体" w:hAnsi="Arial" w:cs="Arial"/>
          <w:sz w:val="22"/>
          <w:lang w:eastAsia="zh-CN"/>
        </w:rPr>
        <w:t>B</w:t>
      </w:r>
      <w:r w:rsidR="003211D7">
        <w:rPr>
          <w:rFonts w:ascii="Arial" w:eastAsia="宋体" w:hAnsi="Arial" w:cs="Arial" w:hint="eastAsia"/>
          <w:sz w:val="22"/>
          <w:lang w:eastAsia="zh-CN"/>
        </w:rPr>
        <w:t>ut as we identified in Proposal 1, the BH IAB ID is only unique in IAB node/Donor DU, so IP address no matter IPv4 or IPv6</w:t>
      </w:r>
      <w:r w:rsidR="00EA391C">
        <w:rPr>
          <w:rFonts w:ascii="Arial" w:eastAsia="宋体" w:hAnsi="Arial" w:cs="Arial" w:hint="eastAsia"/>
          <w:sz w:val="22"/>
          <w:lang w:eastAsia="zh-CN"/>
        </w:rPr>
        <w:t xml:space="preserve"> introduces an unnecessary longer length for the global uniqueness. </w:t>
      </w:r>
    </w:p>
    <w:p w:rsidR="00EA391C" w:rsidRPr="00EA391C" w:rsidRDefault="00EA391C" w:rsidP="00164421">
      <w:pPr>
        <w:rPr>
          <w:rFonts w:ascii="Arial" w:eastAsia="宋体" w:hAnsi="Arial" w:cs="Arial"/>
          <w:b/>
          <w:sz w:val="22"/>
          <w:lang w:eastAsia="zh-CN"/>
        </w:rPr>
      </w:pPr>
      <w:r w:rsidRPr="00EA391C">
        <w:rPr>
          <w:rFonts w:ascii="Arial" w:eastAsia="宋体" w:hAnsi="Arial" w:cs="Arial" w:hint="eastAsia"/>
          <w:b/>
          <w:sz w:val="22"/>
          <w:lang w:eastAsia="zh-CN"/>
        </w:rPr>
        <w:lastRenderedPageBreak/>
        <w:t xml:space="preserve">Observation 3: there is no need to introduce a globally unique IP address for IAB BH link. </w:t>
      </w:r>
    </w:p>
    <w:p w:rsidR="002E3B05" w:rsidRDefault="00EA391C" w:rsidP="00E25450">
      <w:pPr>
        <w:rPr>
          <w:rFonts w:ascii="Arial" w:eastAsia="宋体" w:hAnsi="Arial" w:cs="Arial"/>
          <w:sz w:val="22"/>
          <w:lang w:val="en-US" w:eastAsia="zh-CN"/>
        </w:rPr>
      </w:pPr>
      <w:r>
        <w:rPr>
          <w:rFonts w:ascii="Arial" w:eastAsia="宋体" w:hAnsi="Arial" w:cs="Arial"/>
          <w:sz w:val="22"/>
          <w:lang w:val="en-US" w:eastAsia="zh-CN"/>
        </w:rPr>
        <w:t>G</w:t>
      </w:r>
      <w:r>
        <w:rPr>
          <w:rFonts w:ascii="Arial" w:eastAsia="宋体" w:hAnsi="Arial" w:cs="Arial" w:hint="eastAsia"/>
          <w:sz w:val="22"/>
          <w:lang w:val="en-US" w:eastAsia="zh-CN"/>
        </w:rPr>
        <w:t xml:space="preserve">iven the above observations, all other options provide an inter-PLMN/global unique ID, which bring necessary addition length for the </w:t>
      </w:r>
      <w:r w:rsidR="0084182E">
        <w:rPr>
          <w:rFonts w:ascii="Arial" w:eastAsia="宋体" w:hAnsi="Arial" w:cs="Arial" w:hint="eastAsia"/>
          <w:sz w:val="22"/>
          <w:lang w:val="en-US" w:eastAsia="zh-CN"/>
        </w:rPr>
        <w:t xml:space="preserve">IAB BH link. </w:t>
      </w:r>
      <w:r w:rsidR="0084182E">
        <w:rPr>
          <w:rFonts w:ascii="Arial" w:eastAsia="宋体" w:hAnsi="Arial" w:cs="Arial"/>
          <w:sz w:val="22"/>
          <w:lang w:val="en-US" w:eastAsia="zh-CN"/>
        </w:rPr>
        <w:t>T</w:t>
      </w:r>
      <w:r w:rsidR="0084182E">
        <w:rPr>
          <w:rFonts w:ascii="Arial" w:eastAsia="宋体" w:hAnsi="Arial" w:cs="Arial" w:hint="eastAsia"/>
          <w:sz w:val="22"/>
          <w:lang w:val="en-US" w:eastAsia="zh-CN"/>
        </w:rPr>
        <w:t xml:space="preserve">hus we propose to introduce a new ID to identify the BH IAB link. </w:t>
      </w:r>
    </w:p>
    <w:p w:rsidR="000877C1" w:rsidRDefault="000877C1" w:rsidP="00E25450">
      <w:pPr>
        <w:rPr>
          <w:rFonts w:ascii="Arial" w:eastAsia="宋体" w:hAnsi="Arial" w:cs="Arial"/>
          <w:b/>
          <w:sz w:val="22"/>
          <w:lang w:val="en-US" w:eastAsia="zh-CN"/>
        </w:rPr>
      </w:pPr>
      <w:r w:rsidRPr="000877C1">
        <w:rPr>
          <w:rFonts w:ascii="Arial" w:eastAsia="宋体" w:hAnsi="Arial" w:cs="Arial" w:hint="eastAsia"/>
          <w:b/>
          <w:sz w:val="22"/>
          <w:lang w:val="en-US" w:eastAsia="zh-CN"/>
        </w:rPr>
        <w:t xml:space="preserve">Proposal </w:t>
      </w:r>
      <w:r w:rsidR="00EA391C">
        <w:rPr>
          <w:rFonts w:ascii="Arial" w:eastAsia="宋体" w:hAnsi="Arial" w:cs="Arial" w:hint="eastAsia"/>
          <w:b/>
          <w:sz w:val="22"/>
          <w:lang w:val="en-US" w:eastAsia="zh-CN"/>
        </w:rPr>
        <w:t>2</w:t>
      </w:r>
      <w:r w:rsidRPr="000877C1">
        <w:rPr>
          <w:rFonts w:ascii="Arial" w:eastAsia="宋体" w:hAnsi="Arial" w:cs="Arial" w:hint="eastAsia"/>
          <w:b/>
          <w:sz w:val="22"/>
          <w:lang w:val="en-US" w:eastAsia="zh-CN"/>
        </w:rPr>
        <w:t>:</w:t>
      </w:r>
      <w:r>
        <w:rPr>
          <w:rFonts w:ascii="Arial" w:eastAsia="宋体" w:hAnsi="Arial" w:cs="Arial" w:hint="eastAsia"/>
          <w:b/>
          <w:sz w:val="22"/>
          <w:lang w:val="en-US" w:eastAsia="zh-CN"/>
        </w:rPr>
        <w:t xml:space="preserve"> RAN2 to </w:t>
      </w:r>
      <w:r w:rsidR="00164421">
        <w:rPr>
          <w:rFonts w:ascii="Arial" w:eastAsia="宋体" w:hAnsi="Arial" w:cs="Arial" w:hint="eastAsia"/>
          <w:b/>
          <w:sz w:val="22"/>
          <w:lang w:val="en-US" w:eastAsia="zh-CN"/>
        </w:rPr>
        <w:t>introduce a new ID for BH IAB link</w:t>
      </w:r>
      <w:r>
        <w:rPr>
          <w:rFonts w:ascii="Arial" w:eastAsia="宋体" w:hAnsi="Arial" w:cs="Arial" w:hint="eastAsia"/>
          <w:b/>
          <w:sz w:val="22"/>
          <w:lang w:val="en-US" w:eastAsia="zh-CN"/>
        </w:rPr>
        <w:t xml:space="preserve">. </w:t>
      </w:r>
    </w:p>
    <w:p w:rsidR="0084182E" w:rsidRPr="00BE71FA" w:rsidRDefault="0084182E" w:rsidP="00E25450">
      <w:pPr>
        <w:rPr>
          <w:rFonts w:ascii="Arial" w:eastAsia="宋体" w:hAnsi="Arial" w:cs="Arial"/>
          <w:sz w:val="22"/>
          <w:lang w:val="en-US" w:eastAsia="zh-CN"/>
        </w:rPr>
      </w:pPr>
      <w:r w:rsidRPr="00BE71FA">
        <w:rPr>
          <w:rFonts w:ascii="Arial" w:eastAsia="宋体" w:hAnsi="Arial" w:cs="Arial"/>
          <w:sz w:val="22"/>
          <w:lang w:val="en-US" w:eastAsia="zh-CN"/>
        </w:rPr>
        <w:t>G</w:t>
      </w:r>
      <w:r w:rsidRPr="00BE71FA">
        <w:rPr>
          <w:rFonts w:ascii="Arial" w:eastAsia="宋体" w:hAnsi="Arial" w:cs="Arial" w:hint="eastAsia"/>
          <w:sz w:val="22"/>
          <w:lang w:val="en-US" w:eastAsia="zh-CN"/>
        </w:rPr>
        <w:t>iven the deployment of IAB, one IAB node would not connect too many parent node</w:t>
      </w:r>
      <w:r w:rsidR="00BE71FA" w:rsidRPr="00BE71FA">
        <w:rPr>
          <w:rFonts w:ascii="Arial" w:eastAsia="宋体" w:hAnsi="Arial" w:cs="Arial" w:hint="eastAsia"/>
          <w:sz w:val="22"/>
          <w:lang w:val="en-US" w:eastAsia="zh-CN"/>
        </w:rPr>
        <w:t>s</w:t>
      </w:r>
      <w:r w:rsidRPr="00BE71FA">
        <w:rPr>
          <w:rFonts w:ascii="Arial" w:eastAsia="宋体" w:hAnsi="Arial" w:cs="Arial" w:hint="eastAsia"/>
          <w:sz w:val="22"/>
          <w:lang w:val="en-US" w:eastAsia="zh-CN"/>
        </w:rPr>
        <w:t xml:space="preserve">, and the number of child node </w:t>
      </w:r>
      <w:r w:rsidR="00BE71FA" w:rsidRPr="00BE71FA">
        <w:rPr>
          <w:rFonts w:ascii="Arial" w:eastAsia="宋体" w:hAnsi="Arial" w:cs="Arial" w:hint="eastAsia"/>
          <w:sz w:val="22"/>
          <w:lang w:val="en-US" w:eastAsia="zh-CN"/>
        </w:rPr>
        <w:t xml:space="preserve">would not be as much as UE, because IAB nodes shall keep a long interval. </w:t>
      </w:r>
      <w:r w:rsidR="00BE71FA" w:rsidRPr="00BE71FA">
        <w:rPr>
          <w:rFonts w:ascii="Arial" w:eastAsia="宋体" w:hAnsi="Arial" w:cs="Arial"/>
          <w:sz w:val="22"/>
          <w:lang w:val="en-US" w:eastAsia="zh-CN"/>
        </w:rPr>
        <w:t>S</w:t>
      </w:r>
      <w:r w:rsidR="00BE71FA" w:rsidRPr="00BE71FA">
        <w:rPr>
          <w:rFonts w:ascii="Arial" w:eastAsia="宋体" w:hAnsi="Arial" w:cs="Arial" w:hint="eastAsia"/>
          <w:sz w:val="22"/>
          <w:lang w:val="en-US" w:eastAsia="zh-CN"/>
        </w:rPr>
        <w:t>o we propose a 4bits new ID to identify BH IAB link.</w:t>
      </w:r>
    </w:p>
    <w:p w:rsidR="00BE71FA" w:rsidRPr="000877C1" w:rsidRDefault="00BE71FA" w:rsidP="00E25450">
      <w:pPr>
        <w:rPr>
          <w:rFonts w:ascii="Arial" w:eastAsia="宋体" w:hAnsi="Arial" w:cs="Arial"/>
          <w:b/>
          <w:sz w:val="22"/>
          <w:lang w:val="en-US" w:eastAsia="zh-CN"/>
        </w:rPr>
      </w:pPr>
      <w:r>
        <w:rPr>
          <w:rFonts w:ascii="Arial" w:eastAsia="宋体" w:hAnsi="Arial" w:cs="Arial" w:hint="eastAsia"/>
          <w:b/>
          <w:sz w:val="22"/>
          <w:lang w:val="en-US" w:eastAsia="zh-CN"/>
        </w:rPr>
        <w:t xml:space="preserve">Proposal 3: introduce a 4bits new ID to identify BH IAB link. </w:t>
      </w:r>
    </w:p>
    <w:p w:rsidR="000B0974" w:rsidRPr="000B0974" w:rsidRDefault="000B0974" w:rsidP="00F152C7">
      <w:pPr>
        <w:pStyle w:val="2"/>
        <w:keepLines/>
        <w:widowControl w:val="0"/>
        <w:numPr>
          <w:ilvl w:val="1"/>
          <w:numId w:val="42"/>
        </w:numPr>
        <w:overflowPunct w:val="0"/>
        <w:autoSpaceDE w:val="0"/>
        <w:autoSpaceDN w:val="0"/>
        <w:adjustRightInd w:val="0"/>
        <w:spacing w:before="180" w:line="259" w:lineRule="auto"/>
        <w:jc w:val="both"/>
        <w:textAlignment w:val="baseline"/>
        <w:rPr>
          <w:rFonts w:eastAsia="Batang" w:cs="Times New Roman"/>
          <w:sz w:val="36"/>
          <w:lang w:eastAsia="en-US"/>
        </w:rPr>
      </w:pPr>
      <w:r w:rsidRPr="000B0974">
        <w:rPr>
          <w:rFonts w:eastAsia="Batang" w:cs="Times New Roman"/>
          <w:sz w:val="36"/>
          <w:lang w:eastAsia="en-US"/>
        </w:rPr>
        <w:t>R</w:t>
      </w:r>
      <w:r w:rsidRPr="000B0974">
        <w:rPr>
          <w:rFonts w:eastAsia="Batang" w:cs="Times New Roman" w:hint="eastAsia"/>
          <w:sz w:val="36"/>
          <w:lang w:eastAsia="en-US"/>
        </w:rPr>
        <w:t>outing table and adaption layer header</w:t>
      </w:r>
    </w:p>
    <w:p w:rsidR="00F152C7" w:rsidRPr="000877C1" w:rsidRDefault="000877C1" w:rsidP="00F152C7">
      <w:pPr>
        <w:jc w:val="both"/>
        <w:rPr>
          <w:rFonts w:ascii="Arial" w:eastAsia="宋体" w:hAnsi="Arial" w:cs="Arial"/>
          <w:sz w:val="22"/>
          <w:lang w:eastAsia="zh-CN"/>
        </w:rPr>
      </w:pPr>
      <w:r>
        <w:rPr>
          <w:rFonts w:ascii="Arial" w:eastAsia="宋体" w:hAnsi="Arial" w:cs="Arial"/>
          <w:sz w:val="22"/>
          <w:lang w:eastAsia="zh-CN"/>
        </w:rPr>
        <w:t>I</w:t>
      </w:r>
      <w:r>
        <w:rPr>
          <w:rFonts w:ascii="Arial" w:eastAsia="宋体" w:hAnsi="Arial" w:cs="Arial" w:hint="eastAsia"/>
          <w:sz w:val="22"/>
          <w:lang w:eastAsia="zh-CN"/>
        </w:rPr>
        <w:t>n the discussion of the SI phase, w</w:t>
      </w:r>
      <w:r w:rsidR="00D442BE" w:rsidRPr="00F152C7">
        <w:rPr>
          <w:rFonts w:ascii="Arial" w:hAnsi="Arial" w:cs="Arial" w:hint="eastAsia"/>
          <w:sz w:val="22"/>
          <w:lang w:eastAsia="ko-KR"/>
        </w:rPr>
        <w:t xml:space="preserve">e have agreed some of the </w:t>
      </w:r>
      <w:r w:rsidR="00943A06" w:rsidRPr="00F152C7">
        <w:rPr>
          <w:rFonts w:ascii="Arial" w:hAnsi="Arial" w:cs="Arial" w:hint="eastAsia"/>
          <w:sz w:val="22"/>
          <w:lang w:eastAsia="ko-KR"/>
        </w:rPr>
        <w:t xml:space="preserve">potential </w:t>
      </w:r>
      <w:r w:rsidR="00F152C7" w:rsidRPr="00F152C7">
        <w:rPr>
          <w:rFonts w:ascii="Arial" w:hAnsi="Arial" w:cs="Arial"/>
          <w:sz w:val="22"/>
          <w:lang w:eastAsia="ko-KR"/>
        </w:rPr>
        <w:t>Content carried on the adaptation layer header</w:t>
      </w:r>
      <w:r>
        <w:rPr>
          <w:rFonts w:ascii="Arial" w:eastAsia="宋体" w:hAnsi="Arial" w:cs="Arial" w:hint="eastAsia"/>
          <w:sz w:val="22"/>
          <w:lang w:eastAsia="zh-CN"/>
        </w:rPr>
        <w:t>:</w:t>
      </w:r>
    </w:p>
    <w:p w:rsidR="00F152C7" w:rsidRPr="00F152C7" w:rsidRDefault="00F152C7" w:rsidP="00F152C7">
      <w:pPr>
        <w:rPr>
          <w:bCs/>
          <w:i/>
          <w:color w:val="000000"/>
        </w:rPr>
      </w:pPr>
      <w:r>
        <w:rPr>
          <w:rFonts w:eastAsia="宋体"/>
          <w:bCs/>
          <w:i/>
          <w:color w:val="000000"/>
          <w:lang w:eastAsia="zh-CN"/>
        </w:rPr>
        <w:t>“</w:t>
      </w:r>
      <w:r w:rsidRPr="00F152C7">
        <w:rPr>
          <w:bCs/>
          <w:i/>
          <w:color w:val="000000"/>
        </w:rPr>
        <w:t>The study identifies information to be carried on the adaptation layer header. This may include:</w:t>
      </w:r>
    </w:p>
    <w:p w:rsidR="00F152C7" w:rsidRPr="00F152C7" w:rsidRDefault="00F152C7" w:rsidP="00F152C7">
      <w:pPr>
        <w:pStyle w:val="B1"/>
        <w:rPr>
          <w:bCs/>
          <w:i/>
          <w:color w:val="000000"/>
        </w:rPr>
      </w:pPr>
      <w:r w:rsidRPr="00F152C7">
        <w:rPr>
          <w:rFonts w:eastAsia="Malgun Gothic" w:hint="eastAsia"/>
          <w:bCs/>
          <w:i/>
          <w:color w:val="000000"/>
          <w:lang w:eastAsia="ko-KR"/>
        </w:rPr>
        <w:t>-</w:t>
      </w:r>
      <w:r w:rsidRPr="00F152C7">
        <w:rPr>
          <w:rFonts w:eastAsia="Malgun Gothic" w:hint="eastAsia"/>
          <w:bCs/>
          <w:i/>
          <w:color w:val="000000"/>
          <w:lang w:eastAsia="ko-KR"/>
        </w:rPr>
        <w:tab/>
      </w:r>
      <w:r w:rsidRPr="00F152C7">
        <w:rPr>
          <w:bCs/>
          <w:i/>
          <w:color w:val="000000"/>
        </w:rPr>
        <w:t>UE-bearer-specific Id</w:t>
      </w:r>
      <w:r w:rsidRPr="00F152C7">
        <w:rPr>
          <w:rFonts w:eastAsia="Malgun Gothic" w:hint="eastAsia"/>
          <w:bCs/>
          <w:i/>
          <w:color w:val="000000"/>
          <w:lang w:eastAsia="ko-KR"/>
        </w:rPr>
        <w:t>;</w:t>
      </w:r>
    </w:p>
    <w:p w:rsidR="00F152C7" w:rsidRPr="00F152C7" w:rsidRDefault="00F152C7" w:rsidP="00F152C7">
      <w:pPr>
        <w:pStyle w:val="B1"/>
        <w:rPr>
          <w:bCs/>
          <w:i/>
          <w:color w:val="000000"/>
        </w:rPr>
      </w:pPr>
      <w:r w:rsidRPr="00F152C7">
        <w:rPr>
          <w:rFonts w:eastAsia="Malgun Gothic" w:hint="eastAsia"/>
          <w:bCs/>
          <w:i/>
          <w:color w:val="000000"/>
          <w:lang w:eastAsia="ko-KR"/>
        </w:rPr>
        <w:t>-</w:t>
      </w:r>
      <w:r w:rsidRPr="00F152C7">
        <w:rPr>
          <w:rFonts w:eastAsia="Malgun Gothic" w:hint="eastAsia"/>
          <w:bCs/>
          <w:i/>
          <w:color w:val="000000"/>
          <w:lang w:eastAsia="ko-KR"/>
        </w:rPr>
        <w:tab/>
      </w:r>
      <w:r w:rsidRPr="00F152C7">
        <w:rPr>
          <w:bCs/>
          <w:i/>
          <w:color w:val="000000"/>
        </w:rPr>
        <w:t>UE-specific Id</w:t>
      </w:r>
      <w:r w:rsidRPr="00F152C7">
        <w:rPr>
          <w:rFonts w:eastAsia="Malgun Gothic" w:hint="eastAsia"/>
          <w:bCs/>
          <w:i/>
          <w:color w:val="000000"/>
          <w:lang w:eastAsia="ko-KR"/>
        </w:rPr>
        <w:t>;</w:t>
      </w:r>
    </w:p>
    <w:p w:rsidR="00F152C7" w:rsidRPr="00F152C7" w:rsidRDefault="00F152C7" w:rsidP="00F152C7">
      <w:pPr>
        <w:pStyle w:val="B1"/>
        <w:rPr>
          <w:bCs/>
          <w:i/>
          <w:color w:val="000000"/>
        </w:rPr>
      </w:pPr>
      <w:r w:rsidRPr="00F152C7">
        <w:rPr>
          <w:rFonts w:eastAsia="Malgun Gothic" w:hint="eastAsia"/>
          <w:bCs/>
          <w:i/>
          <w:color w:val="000000"/>
          <w:lang w:eastAsia="ko-KR"/>
        </w:rPr>
        <w:t>-</w:t>
      </w:r>
      <w:r w:rsidRPr="00F152C7">
        <w:rPr>
          <w:rFonts w:eastAsia="Malgun Gothic" w:hint="eastAsia"/>
          <w:bCs/>
          <w:i/>
          <w:color w:val="000000"/>
          <w:lang w:eastAsia="ko-KR"/>
        </w:rPr>
        <w:tab/>
      </w:r>
      <w:r w:rsidRPr="00F152C7">
        <w:rPr>
          <w:bCs/>
          <w:i/>
          <w:color w:val="000000"/>
        </w:rPr>
        <w:t>Route Id, IAB-node or IAB-donor address</w:t>
      </w:r>
      <w:r w:rsidRPr="00F152C7">
        <w:rPr>
          <w:rFonts w:eastAsia="Malgun Gothic" w:hint="eastAsia"/>
          <w:bCs/>
          <w:i/>
          <w:color w:val="000000"/>
          <w:lang w:eastAsia="ko-KR"/>
        </w:rPr>
        <w:t>;</w:t>
      </w:r>
    </w:p>
    <w:p w:rsidR="00F152C7" w:rsidRPr="00F152C7" w:rsidRDefault="00F152C7" w:rsidP="00F152C7">
      <w:pPr>
        <w:pStyle w:val="B1"/>
        <w:rPr>
          <w:bCs/>
          <w:i/>
          <w:color w:val="000000"/>
        </w:rPr>
      </w:pPr>
      <w:r w:rsidRPr="00F152C7">
        <w:rPr>
          <w:rFonts w:eastAsia="Malgun Gothic" w:hint="eastAsia"/>
          <w:bCs/>
          <w:i/>
          <w:color w:val="000000"/>
          <w:lang w:eastAsia="ko-KR"/>
        </w:rPr>
        <w:t>-</w:t>
      </w:r>
      <w:r w:rsidRPr="00F152C7">
        <w:rPr>
          <w:rFonts w:eastAsia="Malgun Gothic" w:hint="eastAsia"/>
          <w:bCs/>
          <w:i/>
          <w:color w:val="000000"/>
          <w:lang w:eastAsia="ko-KR"/>
        </w:rPr>
        <w:tab/>
      </w:r>
      <w:proofErr w:type="spellStart"/>
      <w:r w:rsidRPr="00F152C7">
        <w:rPr>
          <w:bCs/>
          <w:i/>
          <w:color w:val="000000"/>
        </w:rPr>
        <w:t>QoS</w:t>
      </w:r>
      <w:proofErr w:type="spellEnd"/>
      <w:r w:rsidRPr="00F152C7">
        <w:rPr>
          <w:bCs/>
          <w:i/>
          <w:color w:val="000000"/>
        </w:rPr>
        <w:t xml:space="preserve"> information</w:t>
      </w:r>
      <w:r w:rsidRPr="00F152C7">
        <w:rPr>
          <w:rFonts w:eastAsia="Malgun Gothic" w:hint="eastAsia"/>
          <w:bCs/>
          <w:i/>
          <w:color w:val="000000"/>
          <w:lang w:eastAsia="ko-KR"/>
        </w:rPr>
        <w:t>;</w:t>
      </w:r>
    </w:p>
    <w:p w:rsidR="00F152C7" w:rsidRPr="00F152C7" w:rsidRDefault="00F152C7" w:rsidP="00F152C7">
      <w:pPr>
        <w:pStyle w:val="B1"/>
        <w:rPr>
          <w:rFonts w:eastAsia="宋体"/>
          <w:bCs/>
          <w:i/>
          <w:color w:val="000000"/>
          <w:lang w:eastAsia="zh-CN"/>
        </w:rPr>
      </w:pPr>
      <w:proofErr w:type="gramStart"/>
      <w:r w:rsidRPr="00F152C7">
        <w:rPr>
          <w:rFonts w:eastAsia="Malgun Gothic" w:hint="eastAsia"/>
          <w:bCs/>
          <w:i/>
          <w:color w:val="000000"/>
          <w:lang w:eastAsia="ko-KR"/>
        </w:rPr>
        <w:t>-</w:t>
      </w:r>
      <w:r w:rsidRPr="00F152C7">
        <w:rPr>
          <w:rFonts w:eastAsia="Malgun Gothic" w:hint="eastAsia"/>
          <w:bCs/>
          <w:i/>
          <w:color w:val="000000"/>
          <w:lang w:eastAsia="ko-KR"/>
        </w:rPr>
        <w:tab/>
      </w:r>
      <w:r w:rsidRPr="00F152C7">
        <w:rPr>
          <w:bCs/>
          <w:i/>
          <w:color w:val="000000"/>
        </w:rPr>
        <w:t>Potentially other information</w:t>
      </w:r>
      <w:r w:rsidRPr="00F152C7">
        <w:rPr>
          <w:rFonts w:eastAsia="Malgun Gothic" w:hint="eastAsia"/>
          <w:bCs/>
          <w:i/>
          <w:color w:val="000000"/>
          <w:lang w:eastAsia="ko-KR"/>
        </w:rPr>
        <w:t>.</w:t>
      </w:r>
      <w:r>
        <w:rPr>
          <w:rFonts w:eastAsia="宋体"/>
          <w:bCs/>
          <w:i/>
          <w:color w:val="000000"/>
          <w:lang w:eastAsia="zh-CN"/>
        </w:rPr>
        <w:t>”</w:t>
      </w:r>
      <w:proofErr w:type="gramEnd"/>
    </w:p>
    <w:p w:rsidR="00F152C7" w:rsidRPr="00462573" w:rsidRDefault="00F152C7" w:rsidP="00F152C7">
      <w:pPr>
        <w:rPr>
          <w:rFonts w:ascii="Arial" w:eastAsia="宋体" w:hAnsi="Arial" w:cs="Arial"/>
          <w:sz w:val="22"/>
          <w:lang w:eastAsia="zh-CN"/>
        </w:rPr>
      </w:pPr>
      <w:r w:rsidRPr="00462573">
        <w:rPr>
          <w:rFonts w:ascii="Arial" w:eastAsia="宋体" w:hAnsi="Arial" w:cs="Arial"/>
          <w:sz w:val="22"/>
          <w:lang w:eastAsia="zh-CN"/>
        </w:rPr>
        <w:t xml:space="preserve">IAB-nodes will use the identifiers carried via Adapt to ensure required </w:t>
      </w:r>
      <w:proofErr w:type="spellStart"/>
      <w:r w:rsidRPr="00462573">
        <w:rPr>
          <w:rFonts w:ascii="Arial" w:eastAsia="宋体" w:hAnsi="Arial" w:cs="Arial"/>
          <w:sz w:val="22"/>
          <w:lang w:eastAsia="zh-CN"/>
        </w:rPr>
        <w:t>QoS</w:t>
      </w:r>
      <w:proofErr w:type="spellEnd"/>
      <w:r w:rsidRPr="00462573">
        <w:rPr>
          <w:rFonts w:ascii="Arial" w:eastAsia="宋体" w:hAnsi="Arial" w:cs="Arial"/>
          <w:sz w:val="22"/>
          <w:lang w:eastAsia="zh-CN"/>
        </w:rPr>
        <w:t xml:space="preserve"> treatment and to decide which hop a packet should be sent to. A brief overview is provided below on how the above information may be used to this end, if included in the final design of Adapt.</w:t>
      </w:r>
    </w:p>
    <w:p w:rsidR="00F152C7" w:rsidRPr="00462573" w:rsidRDefault="00F152C7" w:rsidP="00F152C7">
      <w:pPr>
        <w:rPr>
          <w:rFonts w:ascii="Arial" w:eastAsia="宋体" w:hAnsi="Arial" w:cs="Arial"/>
          <w:sz w:val="22"/>
          <w:lang w:eastAsia="zh-CN"/>
        </w:rPr>
      </w:pPr>
      <w:r w:rsidRPr="00462573">
        <w:rPr>
          <w:rFonts w:ascii="Arial" w:eastAsia="宋体" w:hAnsi="Arial" w:cs="Arial"/>
          <w:sz w:val="22"/>
          <w:lang w:eastAsia="zh-CN"/>
        </w:rPr>
        <w:t>The UE-bearer-specific Id may be used by the IAB-node and the IAB-donor to identify the PDU’s UE-bearer. UE’s access IAB-node would then map Adapt information (e.g. UE-specific ID, UE-bearer specific ID) into the corresponding C-RNTI and LCID. The IAB-donor DU may also need to map Adapt information into the F1-U GTP-U TEID used between Donor DU and Donor CU.</w:t>
      </w:r>
    </w:p>
    <w:p w:rsidR="00F152C7" w:rsidRPr="00462573" w:rsidRDefault="00F152C7" w:rsidP="00F152C7">
      <w:pPr>
        <w:rPr>
          <w:rFonts w:ascii="Arial" w:eastAsia="宋体" w:hAnsi="Arial" w:cs="Arial"/>
          <w:sz w:val="22"/>
          <w:lang w:eastAsia="zh-CN"/>
        </w:rPr>
      </w:pPr>
      <w:r w:rsidRPr="00462573">
        <w:rPr>
          <w:rFonts w:ascii="Arial" w:eastAsia="宋体" w:hAnsi="Arial" w:cs="Arial"/>
          <w:sz w:val="22"/>
          <w:lang w:eastAsia="zh-CN"/>
        </w:rPr>
        <w:t>UE-bearer-specific Id, UE-specific Id, Route Id, or IAB-node/IAB-donor address may be used (in combination or individually) to route the PDU across the wireless backhaul topology.</w:t>
      </w:r>
    </w:p>
    <w:p w:rsidR="00F152C7" w:rsidRPr="00462573" w:rsidRDefault="00F152C7" w:rsidP="00F152C7">
      <w:pPr>
        <w:rPr>
          <w:rFonts w:ascii="Arial" w:eastAsia="宋体" w:hAnsi="Arial" w:cs="Arial"/>
          <w:sz w:val="22"/>
          <w:lang w:eastAsia="zh-CN"/>
        </w:rPr>
      </w:pPr>
      <w:r w:rsidRPr="00462573">
        <w:rPr>
          <w:rFonts w:ascii="Arial" w:eastAsia="宋体" w:hAnsi="Arial" w:cs="Arial"/>
          <w:sz w:val="22"/>
          <w:lang w:eastAsia="zh-CN"/>
        </w:rPr>
        <w:t xml:space="preserve">UE-bearer-specific Id, UE-specific Id, UE’s access node IAB ID, or </w:t>
      </w:r>
      <w:proofErr w:type="spellStart"/>
      <w:r w:rsidRPr="00462573">
        <w:rPr>
          <w:rFonts w:ascii="Arial" w:eastAsia="宋体" w:hAnsi="Arial" w:cs="Arial"/>
          <w:sz w:val="22"/>
          <w:lang w:eastAsia="zh-CN"/>
        </w:rPr>
        <w:t>QoS</w:t>
      </w:r>
      <w:proofErr w:type="spellEnd"/>
      <w:r w:rsidRPr="00462573">
        <w:rPr>
          <w:rFonts w:ascii="Arial" w:eastAsia="宋体" w:hAnsi="Arial" w:cs="Arial"/>
          <w:sz w:val="22"/>
          <w:lang w:eastAsia="zh-CN"/>
        </w:rPr>
        <w:t xml:space="preserve"> information may be used (in combination or individually) on each hop to identify the PDU’s </w:t>
      </w:r>
      <w:proofErr w:type="spellStart"/>
      <w:r w:rsidRPr="00462573">
        <w:rPr>
          <w:rFonts w:ascii="Arial" w:eastAsia="宋体" w:hAnsi="Arial" w:cs="Arial"/>
          <w:sz w:val="22"/>
          <w:lang w:eastAsia="zh-CN"/>
        </w:rPr>
        <w:t>QoS</w:t>
      </w:r>
      <w:proofErr w:type="spellEnd"/>
      <w:r w:rsidRPr="00462573">
        <w:rPr>
          <w:rFonts w:ascii="Arial" w:eastAsia="宋体" w:hAnsi="Arial" w:cs="Arial"/>
          <w:sz w:val="22"/>
          <w:lang w:eastAsia="zh-CN"/>
        </w:rPr>
        <w:t xml:space="preserve"> treatment. The PDU’s </w:t>
      </w:r>
      <w:proofErr w:type="spellStart"/>
      <w:r w:rsidRPr="00462573">
        <w:rPr>
          <w:rFonts w:ascii="Arial" w:eastAsia="宋体" w:hAnsi="Arial" w:cs="Arial"/>
          <w:sz w:val="22"/>
          <w:lang w:eastAsia="zh-CN"/>
        </w:rPr>
        <w:t>QoS</w:t>
      </w:r>
      <w:proofErr w:type="spellEnd"/>
      <w:r w:rsidRPr="00462573">
        <w:rPr>
          <w:rFonts w:ascii="Arial" w:eastAsia="宋体" w:hAnsi="Arial" w:cs="Arial"/>
          <w:sz w:val="22"/>
          <w:lang w:eastAsia="zh-CN"/>
        </w:rPr>
        <w:t xml:space="preserve"> treatment may also be based on the LCID.</w:t>
      </w:r>
    </w:p>
    <w:p w:rsidR="00F152C7" w:rsidRPr="0097068F" w:rsidRDefault="0097068F" w:rsidP="00B06385">
      <w:pPr>
        <w:jc w:val="both"/>
        <w:rPr>
          <w:rFonts w:ascii="Arial" w:eastAsia="宋体" w:hAnsi="Arial" w:cs="Arial"/>
          <w:sz w:val="22"/>
          <w:szCs w:val="22"/>
          <w:lang w:eastAsia="zh-CN"/>
        </w:rPr>
      </w:pPr>
      <w:r w:rsidRPr="0097068F">
        <w:rPr>
          <w:rFonts w:ascii="Arial" w:eastAsia="宋体" w:hAnsi="Arial" w:cs="Arial"/>
          <w:sz w:val="22"/>
          <w:szCs w:val="22"/>
          <w:lang w:eastAsia="zh-CN"/>
        </w:rPr>
        <w:t>R</w:t>
      </w:r>
      <w:r w:rsidRPr="0097068F">
        <w:rPr>
          <w:rFonts w:ascii="Arial" w:eastAsia="宋体" w:hAnsi="Arial" w:cs="Arial" w:hint="eastAsia"/>
          <w:sz w:val="22"/>
          <w:szCs w:val="22"/>
          <w:lang w:eastAsia="zh-CN"/>
        </w:rPr>
        <w:t>outing table:</w:t>
      </w:r>
    </w:p>
    <w:p w:rsidR="0097068F" w:rsidRDefault="0097068F" w:rsidP="00B06385">
      <w:pPr>
        <w:jc w:val="both"/>
        <w:rPr>
          <w:rFonts w:ascii="Arial" w:eastAsia="宋体" w:hAnsi="Arial" w:cs="Arial"/>
          <w:sz w:val="22"/>
          <w:szCs w:val="22"/>
          <w:lang w:eastAsia="zh-CN"/>
        </w:rPr>
      </w:pPr>
      <w:r w:rsidRPr="0097068F">
        <w:rPr>
          <w:rFonts w:ascii="Arial" w:eastAsia="宋体" w:hAnsi="Arial" w:cs="Arial"/>
          <w:sz w:val="22"/>
          <w:szCs w:val="22"/>
          <w:lang w:eastAsia="zh-CN"/>
        </w:rPr>
        <w:t>I</w:t>
      </w:r>
      <w:r w:rsidRPr="0097068F">
        <w:rPr>
          <w:rFonts w:ascii="Arial" w:eastAsia="宋体" w:hAnsi="Arial" w:cs="Arial" w:hint="eastAsia"/>
          <w:sz w:val="22"/>
          <w:szCs w:val="22"/>
          <w:lang w:eastAsia="zh-CN"/>
        </w:rPr>
        <w:t>n the last RAN2 meeting, we have discussed the routing is the function of adaption layer, and Donor CU configures adaption layer of each IAB node, so routing table on each IAB node should be configured by Donor CU as well.</w:t>
      </w:r>
      <w:r w:rsidR="00462573">
        <w:rPr>
          <w:rFonts w:ascii="Arial" w:eastAsia="宋体" w:hAnsi="Arial" w:cs="Arial" w:hint="eastAsia"/>
          <w:sz w:val="22"/>
          <w:szCs w:val="22"/>
          <w:lang w:eastAsia="zh-CN"/>
        </w:rPr>
        <w:t xml:space="preserve"> </w:t>
      </w:r>
    </w:p>
    <w:p w:rsidR="00462573" w:rsidRPr="0097068F" w:rsidRDefault="00462573" w:rsidP="00B06385">
      <w:pPr>
        <w:jc w:val="both"/>
        <w:rPr>
          <w:rFonts w:ascii="Arial" w:eastAsia="宋体" w:hAnsi="Arial" w:cs="Arial"/>
          <w:sz w:val="22"/>
          <w:szCs w:val="22"/>
          <w:lang w:eastAsia="zh-CN"/>
        </w:rPr>
      </w:pPr>
      <w:r>
        <w:rPr>
          <w:rFonts w:ascii="Arial" w:eastAsia="宋体" w:hAnsi="Arial" w:cs="Arial"/>
          <w:sz w:val="22"/>
          <w:szCs w:val="22"/>
          <w:lang w:eastAsia="zh-CN"/>
        </w:rPr>
        <w:t>A</w:t>
      </w:r>
      <w:r>
        <w:rPr>
          <w:rFonts w:ascii="Arial" w:eastAsia="宋体" w:hAnsi="Arial" w:cs="Arial" w:hint="eastAsia"/>
          <w:sz w:val="22"/>
          <w:szCs w:val="22"/>
          <w:lang w:eastAsia="zh-CN"/>
        </w:rPr>
        <w:t xml:space="preserve">lso, we agreed that in case of IAB RLF, IAB node shall be able to change the next hop for routing. </w:t>
      </w:r>
      <w:r>
        <w:rPr>
          <w:rFonts w:ascii="Arial" w:eastAsia="宋体" w:hAnsi="Arial" w:cs="Arial"/>
          <w:sz w:val="22"/>
          <w:szCs w:val="22"/>
          <w:lang w:eastAsia="zh-CN"/>
        </w:rPr>
        <w:t>S</w:t>
      </w:r>
      <w:r>
        <w:rPr>
          <w:rFonts w:ascii="Arial" w:eastAsia="宋体" w:hAnsi="Arial" w:cs="Arial" w:hint="eastAsia"/>
          <w:sz w:val="22"/>
          <w:szCs w:val="22"/>
          <w:lang w:eastAsia="zh-CN"/>
        </w:rPr>
        <w:t xml:space="preserve">o there should be at least one backup hop node address. </w:t>
      </w:r>
    </w:p>
    <w:p w:rsidR="0097068F" w:rsidRPr="0097068F" w:rsidRDefault="0097068F" w:rsidP="00B06385">
      <w:pPr>
        <w:jc w:val="both"/>
        <w:rPr>
          <w:rFonts w:ascii="Arial" w:eastAsia="宋体" w:hAnsi="Arial" w:cs="Arial"/>
          <w:sz w:val="22"/>
          <w:szCs w:val="22"/>
          <w:lang w:eastAsia="zh-CN"/>
        </w:rPr>
      </w:pPr>
      <w:r w:rsidRPr="0097068F">
        <w:rPr>
          <w:rFonts w:ascii="Arial" w:eastAsia="宋体" w:hAnsi="Arial" w:cs="Arial"/>
          <w:sz w:val="22"/>
          <w:szCs w:val="22"/>
          <w:lang w:eastAsia="zh-CN"/>
        </w:rPr>
        <w:t>I</w:t>
      </w:r>
      <w:r w:rsidRPr="0097068F">
        <w:rPr>
          <w:rFonts w:ascii="Arial" w:eastAsia="宋体" w:hAnsi="Arial" w:cs="Arial" w:hint="eastAsia"/>
          <w:sz w:val="22"/>
          <w:szCs w:val="22"/>
          <w:lang w:eastAsia="zh-CN"/>
        </w:rPr>
        <w:t>n the following picture, we may have the content of each routing table on each IAB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2286"/>
        <w:gridCol w:w="2286"/>
      </w:tblGrid>
      <w:tr w:rsidR="00462573" w:rsidRPr="0097068F" w:rsidTr="00153A22">
        <w:tc>
          <w:tcPr>
            <w:tcW w:w="2286" w:type="dxa"/>
            <w:shd w:val="clear" w:color="auto" w:fill="auto"/>
          </w:tcPr>
          <w:p w:rsidR="00462573" w:rsidRPr="0097068F" w:rsidRDefault="00462573" w:rsidP="009226D1">
            <w:r w:rsidRPr="0097068F">
              <w:t>Route Id</w:t>
            </w:r>
          </w:p>
        </w:tc>
        <w:tc>
          <w:tcPr>
            <w:tcW w:w="2286" w:type="dxa"/>
            <w:shd w:val="clear" w:color="auto" w:fill="auto"/>
          </w:tcPr>
          <w:p w:rsidR="00462573" w:rsidRPr="0097068F" w:rsidRDefault="00462573" w:rsidP="009226D1">
            <w:bookmarkStart w:id="3" w:name="OLE_LINK1"/>
            <w:bookmarkStart w:id="4" w:name="OLE_LINK2"/>
            <w:r w:rsidRPr="0097068F">
              <w:t>Next hop node address</w:t>
            </w:r>
            <w:bookmarkEnd w:id="3"/>
            <w:bookmarkEnd w:id="4"/>
          </w:p>
        </w:tc>
        <w:tc>
          <w:tcPr>
            <w:tcW w:w="2286" w:type="dxa"/>
          </w:tcPr>
          <w:p w:rsidR="00462573" w:rsidRPr="00462573" w:rsidRDefault="00462573" w:rsidP="009226D1">
            <w:pPr>
              <w:rPr>
                <w:rFonts w:eastAsia="宋体"/>
                <w:lang w:eastAsia="zh-CN"/>
              </w:rPr>
            </w:pPr>
            <w:r>
              <w:rPr>
                <w:rFonts w:eastAsia="宋体"/>
                <w:lang w:eastAsia="zh-CN"/>
              </w:rPr>
              <w:t>B</w:t>
            </w:r>
            <w:r>
              <w:rPr>
                <w:rFonts w:eastAsia="宋体" w:hint="eastAsia"/>
                <w:lang w:eastAsia="zh-CN"/>
              </w:rPr>
              <w:t>ackup hop node address</w:t>
            </w:r>
          </w:p>
        </w:tc>
      </w:tr>
      <w:tr w:rsidR="00462573" w:rsidRPr="0097068F" w:rsidTr="00153A22">
        <w:tc>
          <w:tcPr>
            <w:tcW w:w="2286" w:type="dxa"/>
            <w:shd w:val="clear" w:color="auto" w:fill="auto"/>
          </w:tcPr>
          <w:p w:rsidR="00462573" w:rsidRPr="0097068F" w:rsidRDefault="00462573" w:rsidP="009226D1"/>
        </w:tc>
        <w:tc>
          <w:tcPr>
            <w:tcW w:w="2286" w:type="dxa"/>
            <w:shd w:val="clear" w:color="auto" w:fill="auto"/>
          </w:tcPr>
          <w:p w:rsidR="00462573" w:rsidRPr="0097068F" w:rsidRDefault="00462573" w:rsidP="009226D1"/>
        </w:tc>
        <w:tc>
          <w:tcPr>
            <w:tcW w:w="2286" w:type="dxa"/>
          </w:tcPr>
          <w:p w:rsidR="00462573" w:rsidRPr="0097068F" w:rsidRDefault="00462573" w:rsidP="009226D1"/>
        </w:tc>
      </w:tr>
      <w:tr w:rsidR="00462573" w:rsidRPr="0097068F" w:rsidTr="00153A22">
        <w:tc>
          <w:tcPr>
            <w:tcW w:w="2286" w:type="dxa"/>
            <w:shd w:val="clear" w:color="auto" w:fill="auto"/>
          </w:tcPr>
          <w:p w:rsidR="00462573" w:rsidRPr="0097068F" w:rsidRDefault="00462573" w:rsidP="009226D1"/>
        </w:tc>
        <w:tc>
          <w:tcPr>
            <w:tcW w:w="2286" w:type="dxa"/>
            <w:shd w:val="clear" w:color="auto" w:fill="auto"/>
          </w:tcPr>
          <w:p w:rsidR="00462573" w:rsidRPr="0097068F" w:rsidRDefault="00462573" w:rsidP="009226D1"/>
        </w:tc>
        <w:tc>
          <w:tcPr>
            <w:tcW w:w="2286" w:type="dxa"/>
          </w:tcPr>
          <w:p w:rsidR="00462573" w:rsidRPr="0097068F" w:rsidRDefault="00462573" w:rsidP="009226D1"/>
        </w:tc>
      </w:tr>
    </w:tbl>
    <w:p w:rsidR="0097068F" w:rsidRPr="0097068F" w:rsidRDefault="0097068F" w:rsidP="00B06385">
      <w:pPr>
        <w:jc w:val="both"/>
        <w:rPr>
          <w:rFonts w:ascii="Arial" w:eastAsia="宋体" w:hAnsi="Arial" w:cs="Arial"/>
          <w:sz w:val="22"/>
          <w:szCs w:val="22"/>
          <w:lang w:eastAsia="zh-CN"/>
        </w:rPr>
      </w:pPr>
    </w:p>
    <w:p w:rsidR="0097068F" w:rsidRDefault="0097068F" w:rsidP="00B06385">
      <w:pPr>
        <w:jc w:val="both"/>
        <w:rPr>
          <w:rFonts w:ascii="Arial" w:eastAsia="宋体" w:hAnsi="Arial" w:cs="Arial"/>
          <w:sz w:val="22"/>
          <w:szCs w:val="22"/>
          <w:lang w:eastAsia="zh-CN"/>
        </w:rPr>
      </w:pPr>
      <w:r>
        <w:rPr>
          <w:rFonts w:ascii="Arial" w:eastAsia="宋体" w:hAnsi="Arial" w:cs="Arial"/>
          <w:sz w:val="22"/>
          <w:szCs w:val="22"/>
          <w:lang w:eastAsia="zh-CN"/>
        </w:rPr>
        <w:t>T</w:t>
      </w:r>
      <w:r>
        <w:rPr>
          <w:rFonts w:ascii="Arial" w:eastAsia="宋体" w:hAnsi="Arial" w:cs="Arial" w:hint="eastAsia"/>
          <w:sz w:val="22"/>
          <w:szCs w:val="22"/>
          <w:lang w:eastAsia="zh-CN"/>
        </w:rPr>
        <w:t xml:space="preserve">he header of the adaption layer should carrier Route ID of the routing table. </w:t>
      </w:r>
      <w:r w:rsidR="0068631A">
        <w:rPr>
          <w:rFonts w:ascii="Arial" w:eastAsia="宋体" w:hAnsi="Arial" w:cs="Arial"/>
          <w:sz w:val="22"/>
          <w:szCs w:val="22"/>
          <w:lang w:eastAsia="zh-CN"/>
        </w:rPr>
        <w:t>I</w:t>
      </w:r>
      <w:r w:rsidR="0068631A">
        <w:rPr>
          <w:rFonts w:ascii="Arial" w:eastAsia="宋体" w:hAnsi="Arial" w:cs="Arial" w:hint="eastAsia"/>
          <w:sz w:val="22"/>
          <w:szCs w:val="22"/>
          <w:lang w:eastAsia="zh-CN"/>
        </w:rPr>
        <w:t xml:space="preserve">n the manner of downlink, the Donor CU set the Route ID in the </w:t>
      </w:r>
      <w:r w:rsidR="0068631A">
        <w:rPr>
          <w:rFonts w:ascii="Arial" w:eastAsia="宋体" w:hAnsi="Arial" w:cs="Arial"/>
          <w:sz w:val="22"/>
          <w:szCs w:val="22"/>
          <w:lang w:eastAsia="zh-CN"/>
        </w:rPr>
        <w:t>adaption</w:t>
      </w:r>
      <w:r w:rsidR="0068631A">
        <w:rPr>
          <w:rFonts w:ascii="Arial" w:eastAsia="宋体" w:hAnsi="Arial" w:cs="Arial" w:hint="eastAsia"/>
          <w:sz w:val="22"/>
          <w:szCs w:val="22"/>
          <w:lang w:eastAsia="zh-CN"/>
        </w:rPr>
        <w:t xml:space="preserve"> layer header. </w:t>
      </w:r>
      <w:r w:rsidR="0068631A">
        <w:rPr>
          <w:rFonts w:ascii="Arial" w:eastAsia="宋体" w:hAnsi="Arial" w:cs="Arial"/>
          <w:sz w:val="22"/>
          <w:szCs w:val="22"/>
          <w:lang w:eastAsia="zh-CN"/>
        </w:rPr>
        <w:t>W</w:t>
      </w:r>
      <w:r>
        <w:rPr>
          <w:rFonts w:ascii="Arial" w:eastAsia="宋体" w:hAnsi="Arial" w:cs="Arial" w:hint="eastAsia"/>
          <w:sz w:val="22"/>
          <w:szCs w:val="22"/>
          <w:lang w:eastAsia="zh-CN"/>
        </w:rPr>
        <w:t xml:space="preserve">hen this route ID was carried to the next </w:t>
      </w:r>
      <w:r w:rsidR="0068631A">
        <w:rPr>
          <w:rFonts w:ascii="Arial" w:eastAsia="宋体" w:hAnsi="Arial" w:cs="Arial" w:hint="eastAsia"/>
          <w:sz w:val="22"/>
          <w:szCs w:val="22"/>
          <w:lang w:eastAsia="zh-CN"/>
        </w:rPr>
        <w:t xml:space="preserve">hop, the next hop IAB node shall read the Route ID, and retrieve the next hop node address. </w:t>
      </w:r>
    </w:p>
    <w:p w:rsidR="00B35EC6" w:rsidRDefault="00A10C55" w:rsidP="001B3D1A">
      <w:pPr>
        <w:jc w:val="both"/>
        <w:rPr>
          <w:rFonts w:ascii="Arial" w:eastAsia="宋体" w:hAnsi="Arial" w:cs="Arial"/>
          <w:sz w:val="22"/>
          <w:lang w:val="en-US" w:eastAsia="zh-CN"/>
        </w:rPr>
      </w:pPr>
      <w:r>
        <w:rPr>
          <w:rFonts w:ascii="Arial" w:hAnsi="Arial" w:cs="Arial"/>
          <w:sz w:val="22"/>
          <w:lang w:val="en-US" w:eastAsia="ko-KR"/>
        </w:rPr>
        <w:t>T</w:t>
      </w:r>
      <w:r>
        <w:rPr>
          <w:rFonts w:ascii="Arial" w:hAnsi="Arial" w:cs="Arial" w:hint="eastAsia"/>
          <w:sz w:val="22"/>
          <w:lang w:val="en-US" w:eastAsia="ko-KR"/>
        </w:rPr>
        <w:t xml:space="preserve">he </w:t>
      </w:r>
      <w:r w:rsidR="001B3D1A">
        <w:rPr>
          <w:rFonts w:ascii="Arial" w:eastAsia="宋体" w:hAnsi="Arial" w:cs="Arial" w:hint="eastAsia"/>
          <w:sz w:val="22"/>
          <w:lang w:val="en-US" w:eastAsia="zh-CN"/>
        </w:rPr>
        <w:t>next</w:t>
      </w:r>
      <w:r>
        <w:rPr>
          <w:rFonts w:ascii="Arial" w:hAnsi="Arial" w:cs="Arial"/>
          <w:sz w:val="22"/>
          <w:lang w:val="en-US" w:eastAsia="ko-KR"/>
        </w:rPr>
        <w:t xml:space="preserve"> </w:t>
      </w:r>
      <w:r w:rsidR="00466E09">
        <w:rPr>
          <w:rFonts w:ascii="Arial" w:hAnsi="Arial" w:cs="Arial"/>
          <w:sz w:val="22"/>
          <w:lang w:val="en-US" w:eastAsia="ko-KR"/>
        </w:rPr>
        <w:t>issue</w:t>
      </w:r>
      <w:r w:rsidR="000B0974">
        <w:rPr>
          <w:rFonts w:ascii="Arial" w:eastAsia="宋体" w:hAnsi="Arial" w:cs="Arial" w:hint="eastAsia"/>
          <w:sz w:val="22"/>
          <w:lang w:val="en-US" w:eastAsia="zh-CN"/>
        </w:rPr>
        <w:t xml:space="preserve"> is</w:t>
      </w:r>
      <w:r>
        <w:rPr>
          <w:rFonts w:ascii="Arial" w:hAnsi="Arial" w:cs="Arial"/>
          <w:sz w:val="22"/>
          <w:lang w:val="en-US" w:eastAsia="ko-KR"/>
        </w:rPr>
        <w:t xml:space="preserve"> </w:t>
      </w:r>
      <w:r w:rsidR="001B3D1A">
        <w:rPr>
          <w:rFonts w:ascii="Arial" w:eastAsia="宋体" w:hAnsi="Arial" w:cs="Arial" w:hint="eastAsia"/>
          <w:sz w:val="22"/>
          <w:lang w:val="en-US" w:eastAsia="zh-CN"/>
        </w:rPr>
        <w:t xml:space="preserve">whether the routing table should include the full path. </w:t>
      </w:r>
      <w:r w:rsidR="001B3D1A">
        <w:rPr>
          <w:rFonts w:ascii="Arial" w:eastAsia="宋体" w:hAnsi="Arial" w:cs="Arial"/>
          <w:sz w:val="22"/>
          <w:lang w:val="en-US" w:eastAsia="zh-CN"/>
        </w:rPr>
        <w:t>A</w:t>
      </w:r>
      <w:r w:rsidR="001B3D1A">
        <w:rPr>
          <w:rFonts w:ascii="Arial" w:eastAsia="宋体" w:hAnsi="Arial" w:cs="Arial" w:hint="eastAsia"/>
          <w:sz w:val="22"/>
          <w:lang w:val="en-US" w:eastAsia="zh-CN"/>
        </w:rPr>
        <w:t xml:space="preserve">s we see the routing table only contains </w:t>
      </w:r>
      <w:r w:rsidR="004527C5">
        <w:rPr>
          <w:rFonts w:ascii="Arial" w:eastAsia="宋体" w:hAnsi="Arial" w:cs="Arial" w:hint="eastAsia"/>
          <w:sz w:val="22"/>
          <w:lang w:val="en-US" w:eastAsia="zh-CN"/>
        </w:rPr>
        <w:t xml:space="preserve">three entries: </w:t>
      </w:r>
      <w:r w:rsidR="00A33485">
        <w:rPr>
          <w:rFonts w:ascii="Arial" w:eastAsia="宋体" w:hAnsi="Arial" w:cs="Arial" w:hint="eastAsia"/>
          <w:sz w:val="22"/>
          <w:lang w:val="en-US" w:eastAsia="zh-CN"/>
        </w:rPr>
        <w:t xml:space="preserve">Route ID </w:t>
      </w:r>
      <w:r w:rsidR="004527C5">
        <w:rPr>
          <w:rFonts w:ascii="Arial" w:eastAsia="宋体" w:hAnsi="Arial" w:cs="Arial" w:hint="eastAsia"/>
          <w:sz w:val="22"/>
          <w:lang w:val="en-US" w:eastAsia="zh-CN"/>
        </w:rPr>
        <w:t>and</w:t>
      </w:r>
      <w:r w:rsidR="001B3D1A">
        <w:rPr>
          <w:rFonts w:ascii="Arial" w:eastAsia="宋体" w:hAnsi="Arial" w:cs="Arial" w:hint="eastAsia"/>
          <w:sz w:val="22"/>
          <w:lang w:val="en-US" w:eastAsia="zh-CN"/>
        </w:rPr>
        <w:t xml:space="preserve"> next hop node add</w:t>
      </w:r>
      <w:r w:rsidR="004527C5">
        <w:rPr>
          <w:rFonts w:ascii="Arial" w:eastAsia="宋体" w:hAnsi="Arial" w:cs="Arial" w:hint="eastAsia"/>
          <w:sz w:val="22"/>
          <w:lang w:val="en-US" w:eastAsia="zh-CN"/>
        </w:rPr>
        <w:t>r</w:t>
      </w:r>
      <w:r w:rsidR="001B3D1A">
        <w:rPr>
          <w:rFonts w:ascii="Arial" w:eastAsia="宋体" w:hAnsi="Arial" w:cs="Arial" w:hint="eastAsia"/>
          <w:sz w:val="22"/>
          <w:lang w:val="en-US" w:eastAsia="zh-CN"/>
        </w:rPr>
        <w:t>ess</w:t>
      </w:r>
      <w:r w:rsidR="004527C5">
        <w:rPr>
          <w:rFonts w:ascii="Arial" w:eastAsia="宋体" w:hAnsi="Arial" w:cs="Arial" w:hint="eastAsia"/>
          <w:sz w:val="22"/>
          <w:lang w:val="en-US" w:eastAsia="zh-CN"/>
        </w:rPr>
        <w:t xml:space="preserve">. </w:t>
      </w:r>
      <w:r w:rsidR="004527C5">
        <w:rPr>
          <w:rFonts w:ascii="Arial" w:eastAsia="宋体" w:hAnsi="Arial" w:cs="Arial"/>
          <w:sz w:val="22"/>
          <w:lang w:val="en-US" w:eastAsia="zh-CN"/>
        </w:rPr>
        <w:t>I</w:t>
      </w:r>
      <w:r w:rsidR="004527C5">
        <w:rPr>
          <w:rFonts w:ascii="Arial" w:eastAsia="宋体" w:hAnsi="Arial" w:cs="Arial" w:hint="eastAsia"/>
          <w:sz w:val="22"/>
          <w:lang w:val="en-US" w:eastAsia="zh-CN"/>
        </w:rPr>
        <w:t xml:space="preserve">f we </w:t>
      </w:r>
      <w:r w:rsidR="002169C5">
        <w:rPr>
          <w:rFonts w:ascii="Arial" w:eastAsia="宋体" w:hAnsi="Arial" w:cs="Arial" w:hint="eastAsia"/>
          <w:sz w:val="22"/>
          <w:lang w:val="en-US" w:eastAsia="zh-CN"/>
        </w:rPr>
        <w:t>introduce all intermed</w:t>
      </w:r>
      <w:r w:rsidR="00C94D50">
        <w:rPr>
          <w:rFonts w:ascii="Arial" w:eastAsia="宋体" w:hAnsi="Arial" w:cs="Arial" w:hint="eastAsia"/>
          <w:sz w:val="22"/>
          <w:lang w:val="en-US" w:eastAsia="zh-CN"/>
        </w:rPr>
        <w:t xml:space="preserve">iate hops in the routing table, the routing table will be </w:t>
      </w:r>
      <w:r w:rsidR="00A33485">
        <w:rPr>
          <w:rFonts w:ascii="Arial" w:eastAsia="宋体" w:hAnsi="Arial" w:cs="Arial"/>
          <w:sz w:val="22"/>
          <w:lang w:val="en-US" w:eastAsia="zh-CN"/>
        </w:rPr>
        <w:t>variable</w:t>
      </w:r>
      <w:r w:rsidR="00C94D50">
        <w:rPr>
          <w:rFonts w:ascii="Arial" w:eastAsia="宋体" w:hAnsi="Arial" w:cs="Arial" w:hint="eastAsia"/>
          <w:sz w:val="22"/>
          <w:lang w:val="en-US" w:eastAsia="zh-CN"/>
        </w:rPr>
        <w:t xml:space="preserve"> length, in that it is more complex for the Donor CU to configure the routing table. </w:t>
      </w:r>
    </w:p>
    <w:p w:rsidR="00C94D50" w:rsidRDefault="00C94D50" w:rsidP="001B3D1A">
      <w:pPr>
        <w:jc w:val="both"/>
        <w:rPr>
          <w:rFonts w:ascii="Arial" w:eastAsia="宋体" w:hAnsi="Arial" w:cs="Arial"/>
          <w:sz w:val="22"/>
          <w:lang w:val="en-US" w:eastAsia="zh-CN"/>
        </w:rPr>
      </w:pPr>
      <w:r>
        <w:rPr>
          <w:rFonts w:ascii="Arial" w:eastAsia="宋体" w:hAnsi="Arial" w:cs="Arial"/>
          <w:sz w:val="22"/>
          <w:lang w:val="en-US" w:eastAsia="zh-CN"/>
        </w:rPr>
        <w:t>F</w:t>
      </w:r>
      <w:r>
        <w:rPr>
          <w:rFonts w:ascii="Arial" w:eastAsia="宋体" w:hAnsi="Arial" w:cs="Arial" w:hint="eastAsia"/>
          <w:sz w:val="22"/>
          <w:lang w:val="en-US" w:eastAsia="zh-CN"/>
        </w:rPr>
        <w:t xml:space="preserve">urthermore, it is unnecessary to introduce all intermediate hops in the </w:t>
      </w:r>
      <w:r w:rsidR="00FD352E">
        <w:rPr>
          <w:rFonts w:ascii="Arial" w:eastAsia="宋体" w:hAnsi="Arial" w:cs="Arial" w:hint="eastAsia"/>
          <w:sz w:val="22"/>
          <w:lang w:val="en-US" w:eastAsia="zh-CN"/>
        </w:rPr>
        <w:t xml:space="preserve">routing table. </w:t>
      </w:r>
      <w:r w:rsidR="00FD352E">
        <w:rPr>
          <w:rFonts w:ascii="Arial" w:eastAsia="宋体" w:hAnsi="Arial" w:cs="Arial"/>
          <w:sz w:val="22"/>
          <w:lang w:val="en-US" w:eastAsia="zh-CN"/>
        </w:rPr>
        <w:t>T</w:t>
      </w:r>
      <w:r w:rsidR="00FD352E">
        <w:rPr>
          <w:rFonts w:ascii="Arial" w:eastAsia="宋体" w:hAnsi="Arial" w:cs="Arial" w:hint="eastAsia"/>
          <w:sz w:val="22"/>
          <w:lang w:val="en-US" w:eastAsia="zh-CN"/>
        </w:rPr>
        <w:t>he IAB node only need</w:t>
      </w:r>
      <w:r w:rsidR="009A5AC6">
        <w:rPr>
          <w:rFonts w:ascii="Arial" w:eastAsia="宋体" w:hAnsi="Arial" w:cs="Arial" w:hint="eastAsia"/>
          <w:sz w:val="22"/>
          <w:lang w:val="en-US" w:eastAsia="zh-CN"/>
        </w:rPr>
        <w:t>s</w:t>
      </w:r>
      <w:r w:rsidR="00FD352E">
        <w:rPr>
          <w:rFonts w:ascii="Arial" w:eastAsia="宋体" w:hAnsi="Arial" w:cs="Arial" w:hint="eastAsia"/>
          <w:sz w:val="22"/>
          <w:lang w:val="en-US" w:eastAsia="zh-CN"/>
        </w:rPr>
        <w:t xml:space="preserve"> to know who </w:t>
      </w:r>
      <w:r w:rsidR="009A5AC6">
        <w:rPr>
          <w:rFonts w:ascii="Arial" w:eastAsia="宋体" w:hAnsi="Arial" w:cs="Arial"/>
          <w:sz w:val="22"/>
          <w:lang w:val="en-US" w:eastAsia="zh-CN"/>
        </w:rPr>
        <w:t>the next hop is</w:t>
      </w:r>
      <w:r w:rsidR="00FD352E">
        <w:rPr>
          <w:rFonts w:ascii="Arial" w:eastAsia="宋体" w:hAnsi="Arial" w:cs="Arial" w:hint="eastAsia"/>
          <w:sz w:val="22"/>
          <w:lang w:val="en-US" w:eastAsia="zh-CN"/>
        </w:rPr>
        <w:t xml:space="preserve">, and forward the packet to the next hop. </w:t>
      </w:r>
    </w:p>
    <w:p w:rsidR="009A5AC6" w:rsidRDefault="009A5AC6" w:rsidP="001B3D1A">
      <w:pPr>
        <w:jc w:val="both"/>
        <w:rPr>
          <w:rFonts w:ascii="Arial" w:eastAsia="宋体" w:hAnsi="Arial" w:cs="Arial"/>
          <w:sz w:val="22"/>
          <w:lang w:val="en-US" w:eastAsia="zh-CN"/>
        </w:rPr>
      </w:pPr>
      <w:r>
        <w:rPr>
          <w:rFonts w:ascii="Arial" w:eastAsia="宋体" w:hAnsi="Arial" w:cs="Arial"/>
          <w:sz w:val="22"/>
          <w:lang w:val="en-US" w:eastAsia="zh-CN"/>
        </w:rPr>
        <w:t>M</w:t>
      </w:r>
      <w:r>
        <w:rPr>
          <w:rFonts w:ascii="Arial" w:eastAsia="宋体" w:hAnsi="Arial" w:cs="Arial" w:hint="eastAsia"/>
          <w:sz w:val="22"/>
          <w:lang w:val="en-US" w:eastAsia="zh-CN"/>
        </w:rPr>
        <w:t>oreover, in this Rel_16 IAB, at least by far, for the target of simplicity, we don</w:t>
      </w:r>
      <w:r>
        <w:rPr>
          <w:rFonts w:ascii="Arial" w:eastAsia="宋体" w:hAnsi="Arial" w:cs="Arial"/>
          <w:sz w:val="22"/>
          <w:lang w:val="en-US" w:eastAsia="zh-CN"/>
        </w:rPr>
        <w:t>’</w:t>
      </w:r>
      <w:r>
        <w:rPr>
          <w:rFonts w:ascii="Arial" w:eastAsia="宋体" w:hAnsi="Arial" w:cs="Arial" w:hint="eastAsia"/>
          <w:sz w:val="22"/>
          <w:lang w:val="en-US" w:eastAsia="zh-CN"/>
        </w:rPr>
        <w:t xml:space="preserve">t prefer multiple next hop entry in the routing table. </w:t>
      </w:r>
      <w:r>
        <w:rPr>
          <w:rFonts w:ascii="Arial" w:eastAsia="宋体" w:hAnsi="Arial" w:cs="Arial"/>
          <w:sz w:val="22"/>
          <w:lang w:val="en-US" w:eastAsia="zh-CN"/>
        </w:rPr>
        <w:t>I</w:t>
      </w:r>
      <w:r>
        <w:rPr>
          <w:rFonts w:ascii="Arial" w:eastAsia="宋体" w:hAnsi="Arial" w:cs="Arial" w:hint="eastAsia"/>
          <w:sz w:val="22"/>
          <w:lang w:val="en-US" w:eastAsia="zh-CN"/>
        </w:rPr>
        <w:t xml:space="preserve">f we configure more than one next hop node in the routing table, </w:t>
      </w:r>
      <w:r w:rsidR="00AA48CE">
        <w:rPr>
          <w:rFonts w:ascii="Arial" w:eastAsia="宋体" w:hAnsi="Arial" w:cs="Arial" w:hint="eastAsia"/>
          <w:sz w:val="22"/>
          <w:lang w:val="en-US" w:eastAsia="zh-CN"/>
        </w:rPr>
        <w:t xml:space="preserve">the IAB node would have to down select one of the next nodes. </w:t>
      </w:r>
      <w:r w:rsidR="00AA48CE">
        <w:rPr>
          <w:rFonts w:ascii="Arial" w:eastAsia="宋体" w:hAnsi="Arial" w:cs="Arial"/>
          <w:sz w:val="22"/>
          <w:lang w:val="en-US" w:eastAsia="zh-CN"/>
        </w:rPr>
        <w:t>I</w:t>
      </w:r>
      <w:r w:rsidR="00AA48CE">
        <w:rPr>
          <w:rFonts w:ascii="Arial" w:eastAsia="宋体" w:hAnsi="Arial" w:cs="Arial" w:hint="eastAsia"/>
          <w:sz w:val="22"/>
          <w:lang w:val="en-US" w:eastAsia="zh-CN"/>
        </w:rPr>
        <w:t xml:space="preserve">f so, indeed we violate the previous agreement, from centralized routing table configuration to distributed routing table configuration. </w:t>
      </w:r>
      <w:r w:rsidR="00AA48CE">
        <w:rPr>
          <w:rFonts w:ascii="Arial" w:eastAsia="宋体" w:hAnsi="Arial" w:cs="Arial"/>
          <w:sz w:val="22"/>
          <w:lang w:val="en-US" w:eastAsia="zh-CN"/>
        </w:rPr>
        <w:t>S</w:t>
      </w:r>
      <w:r w:rsidR="00AA48CE">
        <w:rPr>
          <w:rFonts w:ascii="Arial" w:eastAsia="宋体" w:hAnsi="Arial" w:cs="Arial" w:hint="eastAsia"/>
          <w:sz w:val="22"/>
          <w:lang w:val="en-US" w:eastAsia="zh-CN"/>
        </w:rPr>
        <w:t xml:space="preserve">o there should be only one </w:t>
      </w:r>
      <w:r w:rsidR="000F3AE6">
        <w:rPr>
          <w:rFonts w:ascii="Arial" w:eastAsia="宋体" w:hAnsi="Arial" w:cs="Arial" w:hint="eastAsia"/>
          <w:sz w:val="22"/>
          <w:lang w:val="en-US" w:eastAsia="zh-CN"/>
        </w:rPr>
        <w:t>next hop node to be included in the routing table.</w:t>
      </w:r>
    </w:p>
    <w:p w:rsidR="000F3AE6" w:rsidRPr="00832175" w:rsidRDefault="000F3AE6" w:rsidP="001B3D1A">
      <w:pPr>
        <w:jc w:val="both"/>
        <w:rPr>
          <w:rFonts w:ascii="Arial" w:eastAsia="宋体" w:hAnsi="Arial" w:cs="Arial"/>
          <w:b/>
          <w:sz w:val="22"/>
          <w:lang w:val="en-US" w:eastAsia="zh-CN"/>
        </w:rPr>
      </w:pPr>
      <w:r w:rsidRPr="00832175">
        <w:rPr>
          <w:rFonts w:ascii="Arial" w:eastAsia="宋体" w:hAnsi="Arial" w:cs="Arial" w:hint="eastAsia"/>
          <w:b/>
          <w:sz w:val="22"/>
          <w:lang w:val="en-US" w:eastAsia="zh-CN"/>
        </w:rPr>
        <w:t xml:space="preserve">Proposal </w:t>
      </w:r>
      <w:r w:rsidR="00463E02">
        <w:rPr>
          <w:rFonts w:ascii="Arial" w:eastAsia="宋体" w:hAnsi="Arial" w:cs="Arial" w:hint="eastAsia"/>
          <w:b/>
          <w:sz w:val="22"/>
          <w:lang w:val="en-US" w:eastAsia="zh-CN"/>
        </w:rPr>
        <w:t>4</w:t>
      </w:r>
      <w:r w:rsidRPr="00832175">
        <w:rPr>
          <w:rFonts w:ascii="Arial" w:eastAsia="宋体" w:hAnsi="Arial" w:cs="Arial" w:hint="eastAsia"/>
          <w:b/>
          <w:sz w:val="22"/>
          <w:lang w:val="en-US" w:eastAsia="zh-CN"/>
        </w:rPr>
        <w:t>: Routing table contents</w:t>
      </w:r>
      <w:r w:rsidR="00832175" w:rsidRPr="00832175">
        <w:rPr>
          <w:rFonts w:ascii="Arial" w:eastAsia="宋体" w:hAnsi="Arial" w:cs="Arial" w:hint="eastAsia"/>
          <w:b/>
          <w:sz w:val="22"/>
          <w:lang w:val="en-US" w:eastAsia="zh-CN"/>
        </w:rPr>
        <w:t xml:space="preserve"> include the following items only:</w:t>
      </w:r>
    </w:p>
    <w:p w:rsidR="00832175" w:rsidRPr="00832175" w:rsidRDefault="00832175" w:rsidP="00832175">
      <w:pPr>
        <w:pStyle w:val="a6"/>
        <w:numPr>
          <w:ilvl w:val="0"/>
          <w:numId w:val="45"/>
        </w:numPr>
        <w:ind w:leftChars="355" w:left="993" w:hangingChars="128" w:hanging="283"/>
        <w:jc w:val="both"/>
        <w:rPr>
          <w:rFonts w:ascii="Arial" w:eastAsia="宋体" w:hAnsi="Arial" w:cs="Arial"/>
          <w:b/>
          <w:sz w:val="22"/>
          <w:lang w:val="en-US" w:eastAsia="zh-CN"/>
        </w:rPr>
      </w:pPr>
      <w:r w:rsidRPr="00832175">
        <w:rPr>
          <w:rFonts w:ascii="Arial" w:eastAsia="宋体" w:hAnsi="Arial" w:cs="Arial" w:hint="eastAsia"/>
          <w:b/>
          <w:sz w:val="22"/>
          <w:lang w:val="en-US" w:eastAsia="zh-CN"/>
        </w:rPr>
        <w:t>Route ID</w:t>
      </w:r>
    </w:p>
    <w:p w:rsidR="00832175" w:rsidRDefault="00832175" w:rsidP="00832175">
      <w:pPr>
        <w:pStyle w:val="a6"/>
        <w:numPr>
          <w:ilvl w:val="0"/>
          <w:numId w:val="45"/>
        </w:numPr>
        <w:ind w:leftChars="355" w:left="993" w:hangingChars="128" w:hanging="283"/>
        <w:jc w:val="both"/>
        <w:rPr>
          <w:rFonts w:ascii="Arial" w:eastAsia="宋体" w:hAnsi="Arial" w:cs="Arial"/>
          <w:b/>
          <w:sz w:val="22"/>
          <w:lang w:val="en-US" w:eastAsia="zh-CN"/>
        </w:rPr>
      </w:pPr>
      <w:r w:rsidRPr="00832175">
        <w:rPr>
          <w:rFonts w:ascii="Arial" w:eastAsia="宋体" w:hAnsi="Arial" w:cs="Arial"/>
          <w:b/>
          <w:sz w:val="22"/>
          <w:lang w:val="en-US" w:eastAsia="zh-CN"/>
        </w:rPr>
        <w:t>Next hop node address</w:t>
      </w:r>
    </w:p>
    <w:p w:rsidR="00911FD4" w:rsidRPr="00832175" w:rsidRDefault="00911FD4" w:rsidP="00832175">
      <w:pPr>
        <w:pStyle w:val="a6"/>
        <w:numPr>
          <w:ilvl w:val="0"/>
          <w:numId w:val="45"/>
        </w:numPr>
        <w:ind w:leftChars="355" w:left="993" w:hangingChars="128" w:hanging="283"/>
        <w:jc w:val="both"/>
        <w:rPr>
          <w:rFonts w:ascii="Arial" w:eastAsia="宋体" w:hAnsi="Arial" w:cs="Arial"/>
          <w:b/>
          <w:sz w:val="22"/>
          <w:lang w:val="en-US" w:eastAsia="zh-CN"/>
        </w:rPr>
      </w:pPr>
      <w:r>
        <w:rPr>
          <w:rFonts w:ascii="Arial" w:eastAsia="宋体" w:hAnsi="Arial" w:cs="Arial"/>
          <w:b/>
          <w:sz w:val="22"/>
          <w:lang w:val="en-US" w:eastAsia="zh-CN"/>
        </w:rPr>
        <w:t>B</w:t>
      </w:r>
      <w:r>
        <w:rPr>
          <w:rFonts w:ascii="Arial" w:eastAsia="宋体" w:hAnsi="Arial" w:cs="Arial" w:hint="eastAsia"/>
          <w:b/>
          <w:sz w:val="22"/>
          <w:lang w:val="en-US" w:eastAsia="zh-CN"/>
        </w:rPr>
        <w:t>ackup next hop node address</w:t>
      </w:r>
    </w:p>
    <w:p w:rsidR="00DB70D3" w:rsidRDefault="00F8720D" w:rsidP="001B3D1A">
      <w:pPr>
        <w:jc w:val="both"/>
        <w:rPr>
          <w:rFonts w:ascii="Arial" w:eastAsia="宋体" w:hAnsi="Arial" w:cs="Arial"/>
          <w:sz w:val="22"/>
          <w:lang w:val="en-US" w:eastAsia="zh-CN"/>
        </w:rPr>
      </w:pPr>
      <w:r>
        <w:rPr>
          <w:rFonts w:ascii="Arial" w:eastAsia="宋体" w:hAnsi="Arial" w:cs="Arial"/>
          <w:sz w:val="22"/>
          <w:lang w:val="en-US" w:eastAsia="zh-CN"/>
        </w:rPr>
        <w:t>I</w:t>
      </w:r>
      <w:r>
        <w:rPr>
          <w:rFonts w:ascii="Arial" w:eastAsia="宋体" w:hAnsi="Arial" w:cs="Arial" w:hint="eastAsia"/>
          <w:sz w:val="22"/>
          <w:lang w:val="en-US" w:eastAsia="zh-CN"/>
        </w:rPr>
        <w:t xml:space="preserve">n addition, in </w:t>
      </w:r>
      <w:r w:rsidR="00C918E8">
        <w:rPr>
          <w:rFonts w:ascii="Arial" w:eastAsia="宋体" w:hAnsi="Arial" w:cs="Arial" w:hint="eastAsia"/>
          <w:sz w:val="22"/>
          <w:lang w:val="en-US" w:eastAsia="zh-CN"/>
        </w:rPr>
        <w:t>the manner of</w:t>
      </w:r>
      <w:r>
        <w:rPr>
          <w:rFonts w:ascii="Arial" w:eastAsia="宋体" w:hAnsi="Arial" w:cs="Arial" w:hint="eastAsia"/>
          <w:sz w:val="22"/>
          <w:lang w:val="en-US" w:eastAsia="zh-CN"/>
        </w:rPr>
        <w:t xml:space="preserve"> uplink</w:t>
      </w:r>
      <w:r w:rsidR="00C918E8">
        <w:rPr>
          <w:rFonts w:ascii="Arial" w:eastAsia="宋体" w:hAnsi="Arial" w:cs="Arial" w:hint="eastAsia"/>
          <w:sz w:val="22"/>
          <w:lang w:val="en-US" w:eastAsia="zh-CN"/>
        </w:rPr>
        <w:t xml:space="preserve">, </w:t>
      </w:r>
      <w:r w:rsidR="00C918E8">
        <w:rPr>
          <w:rFonts w:ascii="Arial" w:eastAsia="宋体" w:hAnsi="Arial" w:cs="Arial"/>
          <w:sz w:val="22"/>
          <w:lang w:val="en-US" w:eastAsia="zh-CN"/>
        </w:rPr>
        <w:t>the</w:t>
      </w:r>
      <w:r w:rsidR="00C918E8">
        <w:rPr>
          <w:rFonts w:ascii="Arial" w:eastAsia="宋体" w:hAnsi="Arial" w:cs="Arial" w:hint="eastAsia"/>
          <w:sz w:val="22"/>
          <w:lang w:val="en-US" w:eastAsia="zh-CN"/>
        </w:rPr>
        <w:t xml:space="preserve"> destination address should the Donor DU. </w:t>
      </w:r>
      <w:r w:rsidR="00C918E8">
        <w:rPr>
          <w:rFonts w:ascii="Arial" w:eastAsia="宋体" w:hAnsi="Arial" w:cs="Arial"/>
          <w:sz w:val="22"/>
          <w:lang w:val="en-US" w:eastAsia="zh-CN"/>
        </w:rPr>
        <w:t>I</w:t>
      </w:r>
      <w:r w:rsidR="00C918E8">
        <w:rPr>
          <w:rFonts w:ascii="Arial" w:eastAsia="宋体" w:hAnsi="Arial" w:cs="Arial" w:hint="eastAsia"/>
          <w:sz w:val="22"/>
          <w:lang w:val="en-US" w:eastAsia="zh-CN"/>
        </w:rPr>
        <w:t xml:space="preserve">n the manner of downlink, the destination address should be the access IAB node. </w:t>
      </w:r>
      <w:r w:rsidR="00DB70D3">
        <w:rPr>
          <w:rFonts w:ascii="Arial" w:eastAsia="宋体" w:hAnsi="Arial" w:cs="Arial"/>
          <w:sz w:val="22"/>
          <w:lang w:val="en-US" w:eastAsia="zh-CN"/>
        </w:rPr>
        <w:t>S</w:t>
      </w:r>
      <w:r w:rsidR="00DB70D3">
        <w:rPr>
          <w:rFonts w:ascii="Arial" w:eastAsia="宋体" w:hAnsi="Arial" w:cs="Arial" w:hint="eastAsia"/>
          <w:sz w:val="22"/>
          <w:lang w:val="en-US" w:eastAsia="zh-CN"/>
        </w:rPr>
        <w:t xml:space="preserve">o for the same UE DRB/RLC Channel, there should be </w:t>
      </w:r>
      <w:r w:rsidR="00DB70D3">
        <w:rPr>
          <w:rFonts w:ascii="Arial" w:eastAsia="宋体" w:hAnsi="Arial" w:cs="Arial"/>
          <w:sz w:val="22"/>
          <w:lang w:val="en-US" w:eastAsia="zh-CN"/>
        </w:rPr>
        <w:t>separate</w:t>
      </w:r>
      <w:r w:rsidR="00DB70D3">
        <w:rPr>
          <w:rFonts w:ascii="Arial" w:eastAsia="宋体" w:hAnsi="Arial" w:cs="Arial" w:hint="eastAsia"/>
          <w:sz w:val="22"/>
          <w:lang w:val="en-US" w:eastAsia="zh-CN"/>
        </w:rPr>
        <w:t xml:space="preserve"> routing table</w:t>
      </w:r>
      <w:r w:rsidR="007062D3">
        <w:rPr>
          <w:rFonts w:ascii="Arial" w:eastAsia="宋体" w:hAnsi="Arial" w:cs="Arial" w:hint="eastAsia"/>
          <w:sz w:val="22"/>
          <w:lang w:val="en-US" w:eastAsia="zh-CN"/>
        </w:rPr>
        <w:t>s</w:t>
      </w:r>
      <w:r w:rsidR="00DB70D3">
        <w:rPr>
          <w:rFonts w:ascii="Arial" w:eastAsia="宋体" w:hAnsi="Arial" w:cs="Arial" w:hint="eastAsia"/>
          <w:sz w:val="22"/>
          <w:lang w:val="en-US" w:eastAsia="zh-CN"/>
        </w:rPr>
        <w:t xml:space="preserve"> for DL and UL. </w:t>
      </w:r>
    </w:p>
    <w:p w:rsidR="007062D3" w:rsidRPr="007062D3" w:rsidRDefault="007062D3" w:rsidP="001B3D1A">
      <w:pPr>
        <w:jc w:val="both"/>
        <w:rPr>
          <w:rFonts w:ascii="Arial" w:eastAsia="宋体" w:hAnsi="Arial" w:cs="Arial"/>
          <w:b/>
          <w:sz w:val="22"/>
          <w:lang w:val="en-US" w:eastAsia="zh-CN"/>
        </w:rPr>
      </w:pPr>
      <w:r w:rsidRPr="007062D3">
        <w:rPr>
          <w:rFonts w:ascii="Arial" w:eastAsia="宋体" w:hAnsi="Arial" w:cs="Arial" w:hint="eastAsia"/>
          <w:b/>
          <w:sz w:val="22"/>
          <w:lang w:val="en-US" w:eastAsia="zh-CN"/>
        </w:rPr>
        <w:t xml:space="preserve">Proposal </w:t>
      </w:r>
      <w:r w:rsidR="009626C1">
        <w:rPr>
          <w:rFonts w:ascii="Arial" w:eastAsia="宋体" w:hAnsi="Arial" w:cs="Arial" w:hint="eastAsia"/>
          <w:b/>
          <w:sz w:val="22"/>
          <w:lang w:val="en-US" w:eastAsia="zh-CN"/>
        </w:rPr>
        <w:t>5</w:t>
      </w:r>
      <w:r w:rsidRPr="007062D3">
        <w:rPr>
          <w:rFonts w:ascii="Arial" w:eastAsia="宋体" w:hAnsi="Arial" w:cs="Arial" w:hint="eastAsia"/>
          <w:b/>
          <w:sz w:val="22"/>
          <w:lang w:val="en-US" w:eastAsia="zh-CN"/>
        </w:rPr>
        <w:t xml:space="preserve">: there should be </w:t>
      </w:r>
      <w:r w:rsidRPr="007062D3">
        <w:rPr>
          <w:rFonts w:ascii="Arial" w:eastAsia="宋体" w:hAnsi="Arial" w:cs="Arial"/>
          <w:b/>
          <w:sz w:val="22"/>
          <w:lang w:val="en-US" w:eastAsia="zh-CN"/>
        </w:rPr>
        <w:t>separate</w:t>
      </w:r>
      <w:r w:rsidRPr="007062D3">
        <w:rPr>
          <w:rFonts w:ascii="Arial" w:eastAsia="宋体" w:hAnsi="Arial" w:cs="Arial" w:hint="eastAsia"/>
          <w:b/>
          <w:sz w:val="22"/>
          <w:lang w:val="en-US" w:eastAsia="zh-CN"/>
        </w:rPr>
        <w:t xml:space="preserve"> routing tables for DL and UL.</w:t>
      </w:r>
    </w:p>
    <w:p w:rsidR="00F8720D" w:rsidRDefault="00EB7A71" w:rsidP="001B3D1A">
      <w:pPr>
        <w:jc w:val="both"/>
        <w:rPr>
          <w:rFonts w:ascii="Arial" w:eastAsia="宋体" w:hAnsi="Arial" w:cs="Arial"/>
          <w:sz w:val="22"/>
          <w:lang w:val="en-US" w:eastAsia="zh-CN"/>
        </w:rPr>
      </w:pPr>
      <w:r>
        <w:rPr>
          <w:rFonts w:ascii="Arial" w:eastAsia="宋体" w:hAnsi="Arial" w:cs="Arial" w:hint="eastAsia"/>
          <w:sz w:val="22"/>
          <w:lang w:val="en-US" w:eastAsia="zh-CN"/>
        </w:rPr>
        <w:t>It is quite obvious that</w:t>
      </w:r>
      <w:r w:rsidR="00DB70D3">
        <w:rPr>
          <w:rFonts w:ascii="Arial" w:eastAsia="宋体" w:hAnsi="Arial" w:cs="Arial" w:hint="eastAsia"/>
          <w:sz w:val="22"/>
          <w:lang w:val="en-US" w:eastAsia="zh-CN"/>
        </w:rPr>
        <w:t xml:space="preserve"> in the access node, there is no need to configure the </w:t>
      </w:r>
      <w:r>
        <w:rPr>
          <w:rFonts w:ascii="Arial" w:eastAsia="宋体" w:hAnsi="Arial" w:cs="Arial" w:hint="eastAsia"/>
          <w:sz w:val="22"/>
          <w:lang w:val="en-US" w:eastAsia="zh-CN"/>
        </w:rPr>
        <w:t xml:space="preserve">DL Routing table, because the next hop is the UE. </w:t>
      </w:r>
      <w:r w:rsidR="0062758F">
        <w:rPr>
          <w:rFonts w:ascii="Arial" w:eastAsia="宋体" w:hAnsi="Arial" w:cs="Arial" w:hint="eastAsia"/>
          <w:sz w:val="22"/>
          <w:lang w:val="en-US" w:eastAsia="zh-CN"/>
        </w:rPr>
        <w:t xml:space="preserve">In UL, the Donor DU also is unnecessary to be configured with Routing table, </w:t>
      </w:r>
      <w:r w:rsidR="00AD5D3B">
        <w:rPr>
          <w:rFonts w:ascii="Arial" w:eastAsia="宋体" w:hAnsi="Arial" w:cs="Arial" w:hint="eastAsia"/>
          <w:sz w:val="22"/>
          <w:lang w:val="en-US" w:eastAsia="zh-CN"/>
        </w:rPr>
        <w:t xml:space="preserve">since the Donor DU will route all packets to Donor CU. </w:t>
      </w:r>
      <w:r w:rsidR="00AD5D3B">
        <w:rPr>
          <w:rFonts w:ascii="Arial" w:eastAsia="宋体" w:hAnsi="Arial" w:cs="Arial"/>
          <w:sz w:val="22"/>
          <w:lang w:val="en-US" w:eastAsia="zh-CN"/>
        </w:rPr>
        <w:t>S</w:t>
      </w:r>
      <w:r w:rsidR="00AD5D3B">
        <w:rPr>
          <w:rFonts w:ascii="Arial" w:eastAsia="宋体" w:hAnsi="Arial" w:cs="Arial" w:hint="eastAsia"/>
          <w:sz w:val="22"/>
          <w:lang w:val="en-US" w:eastAsia="zh-CN"/>
        </w:rPr>
        <w:t xml:space="preserve">o the firsthand IAB node is the most top IAB node configured with UL routing table. </w:t>
      </w:r>
    </w:p>
    <w:p w:rsidR="00911FD4" w:rsidRDefault="00C94D50" w:rsidP="00911FD4">
      <w:pPr>
        <w:jc w:val="both"/>
        <w:rPr>
          <w:rFonts w:ascii="Arial" w:eastAsia="宋体" w:hAnsi="Arial" w:cs="Arial"/>
          <w:b/>
          <w:sz w:val="22"/>
          <w:lang w:val="en-US" w:eastAsia="zh-CN"/>
        </w:rPr>
      </w:pPr>
      <w:r w:rsidRPr="00C94D50">
        <w:rPr>
          <w:rFonts w:ascii="Arial" w:eastAsia="宋体" w:hAnsi="Arial" w:cs="Arial" w:hint="eastAsia"/>
          <w:b/>
          <w:sz w:val="22"/>
          <w:lang w:val="en-US" w:eastAsia="zh-CN"/>
        </w:rPr>
        <w:t xml:space="preserve">Proposal </w:t>
      </w:r>
      <w:r w:rsidR="009626C1">
        <w:rPr>
          <w:rFonts w:ascii="Arial" w:eastAsia="宋体" w:hAnsi="Arial" w:cs="Arial" w:hint="eastAsia"/>
          <w:b/>
          <w:sz w:val="22"/>
          <w:lang w:val="en-US" w:eastAsia="zh-CN"/>
        </w:rPr>
        <w:t>6</w:t>
      </w:r>
      <w:r w:rsidRPr="00C94D50">
        <w:rPr>
          <w:rFonts w:ascii="Arial" w:eastAsia="宋体" w:hAnsi="Arial" w:cs="Arial" w:hint="eastAsia"/>
          <w:b/>
          <w:sz w:val="22"/>
          <w:lang w:val="en-US" w:eastAsia="zh-CN"/>
        </w:rPr>
        <w:t xml:space="preserve">: Routing table is UE bearer specific. </w:t>
      </w:r>
    </w:p>
    <w:p w:rsidR="00911FD4" w:rsidRDefault="000E3AA8" w:rsidP="00911FD4">
      <w:pPr>
        <w:jc w:val="both"/>
        <w:rPr>
          <w:rFonts w:ascii="Arial" w:eastAsia="宋体" w:hAnsi="Arial" w:cs="Arial"/>
          <w:sz w:val="22"/>
          <w:lang w:val="en-US" w:eastAsia="zh-CN"/>
        </w:rPr>
      </w:pPr>
      <w:r w:rsidRPr="000E3AA8">
        <w:rPr>
          <w:rFonts w:ascii="Arial" w:eastAsia="宋体" w:hAnsi="Arial" w:cs="Arial"/>
          <w:sz w:val="22"/>
          <w:lang w:val="en-US" w:eastAsia="zh-CN"/>
        </w:rPr>
        <w:t>D</w:t>
      </w:r>
      <w:r w:rsidRPr="000E3AA8">
        <w:rPr>
          <w:rFonts w:ascii="Arial" w:eastAsia="宋体" w:hAnsi="Arial" w:cs="Arial" w:hint="eastAsia"/>
          <w:sz w:val="22"/>
          <w:lang w:val="en-US" w:eastAsia="zh-CN"/>
        </w:rPr>
        <w:t xml:space="preserve">uring the online discussion of the last meeting, we identified that </w:t>
      </w:r>
      <w:r w:rsidR="005F1156">
        <w:rPr>
          <w:rFonts w:ascii="Arial" w:eastAsia="宋体" w:hAnsi="Arial" w:cs="Arial" w:hint="eastAsia"/>
          <w:sz w:val="22"/>
          <w:lang w:val="en-US" w:eastAsia="zh-CN"/>
        </w:rPr>
        <w:t xml:space="preserve">bearer remapping can be used for load balancing, but this is also an issue of routing. </w:t>
      </w:r>
      <w:r w:rsidR="005F1156">
        <w:rPr>
          <w:rFonts w:ascii="Arial" w:eastAsia="宋体" w:hAnsi="Arial" w:cs="Arial"/>
          <w:sz w:val="22"/>
          <w:lang w:val="en-US" w:eastAsia="zh-CN"/>
        </w:rPr>
        <w:t>S</w:t>
      </w:r>
      <w:r w:rsidR="005F1156">
        <w:rPr>
          <w:rFonts w:ascii="Arial" w:eastAsia="宋体" w:hAnsi="Arial" w:cs="Arial" w:hint="eastAsia"/>
          <w:sz w:val="22"/>
          <w:lang w:val="en-US" w:eastAsia="zh-CN"/>
        </w:rPr>
        <w:t xml:space="preserve">ince we have agreed that </w:t>
      </w:r>
      <w:r w:rsidR="00601FA2">
        <w:rPr>
          <w:rFonts w:ascii="Arial" w:eastAsia="宋体" w:hAnsi="Arial" w:cs="Arial" w:hint="eastAsia"/>
          <w:sz w:val="22"/>
          <w:lang w:val="en-US" w:eastAsia="zh-CN"/>
        </w:rPr>
        <w:t xml:space="preserve">the </w:t>
      </w:r>
      <w:r w:rsidR="00DE1EE1">
        <w:rPr>
          <w:rFonts w:ascii="Arial" w:eastAsia="宋体" w:hAnsi="Arial" w:cs="Arial" w:hint="eastAsia"/>
          <w:sz w:val="22"/>
          <w:lang w:val="en-US" w:eastAsia="zh-CN"/>
        </w:rPr>
        <w:t xml:space="preserve">in case of RLF, the intermediate IAB node can locally reselect a backup IAB egress node, </w:t>
      </w:r>
      <w:r w:rsidR="00E75266">
        <w:rPr>
          <w:rFonts w:ascii="Arial" w:eastAsia="宋体" w:hAnsi="Arial" w:cs="Arial" w:hint="eastAsia"/>
          <w:sz w:val="22"/>
          <w:lang w:val="en-US" w:eastAsia="zh-CN"/>
        </w:rPr>
        <w:t xml:space="preserve">with that agreement, routing table is extended with </w:t>
      </w:r>
      <w:r w:rsidR="00E75266">
        <w:rPr>
          <w:rFonts w:ascii="Arial" w:eastAsia="宋体" w:hAnsi="Arial" w:cs="Arial"/>
          <w:sz w:val="22"/>
          <w:lang w:val="en-US" w:eastAsia="zh-CN"/>
        </w:rPr>
        <w:t>“</w:t>
      </w:r>
      <w:r w:rsidR="00E75266">
        <w:rPr>
          <w:rFonts w:ascii="Arial" w:eastAsia="宋体" w:hAnsi="Arial" w:cs="Arial" w:hint="eastAsia"/>
          <w:sz w:val="22"/>
          <w:lang w:val="en-US" w:eastAsia="zh-CN"/>
        </w:rPr>
        <w:t>backup next hop address</w:t>
      </w:r>
      <w:r w:rsidR="00E75266">
        <w:rPr>
          <w:rFonts w:ascii="Arial" w:eastAsia="宋体" w:hAnsi="Arial" w:cs="Arial"/>
          <w:sz w:val="22"/>
          <w:lang w:val="en-US" w:eastAsia="zh-CN"/>
        </w:rPr>
        <w:t>”</w:t>
      </w:r>
      <w:r w:rsidR="00E75266">
        <w:rPr>
          <w:rFonts w:ascii="Arial" w:eastAsia="宋体" w:hAnsi="Arial" w:cs="Arial" w:hint="eastAsia"/>
          <w:sz w:val="22"/>
          <w:lang w:val="en-US" w:eastAsia="zh-CN"/>
        </w:rPr>
        <w:t xml:space="preserve">, </w:t>
      </w:r>
      <w:r w:rsidR="00DE1EE1">
        <w:rPr>
          <w:rFonts w:ascii="Arial" w:eastAsia="宋体" w:hAnsi="Arial" w:cs="Arial" w:hint="eastAsia"/>
          <w:sz w:val="22"/>
          <w:lang w:val="en-US" w:eastAsia="zh-CN"/>
        </w:rPr>
        <w:t xml:space="preserve">then the intermediate IAB node should be bestowed with more </w:t>
      </w:r>
      <w:r w:rsidR="00E75266">
        <w:rPr>
          <w:rFonts w:ascii="Arial" w:eastAsia="宋体" w:hAnsi="Arial" w:cs="Arial" w:hint="eastAsia"/>
          <w:sz w:val="22"/>
          <w:lang w:val="en-US" w:eastAsia="zh-CN"/>
        </w:rPr>
        <w:t xml:space="preserve">authority, such as local load balancing. </w:t>
      </w:r>
    </w:p>
    <w:p w:rsidR="00080A97" w:rsidRDefault="00D33E67" w:rsidP="00080A97">
      <w:pPr>
        <w:jc w:val="center"/>
        <w:rPr>
          <w:rFonts w:eastAsia="宋体"/>
          <w:lang w:eastAsia="zh-CN"/>
        </w:rPr>
      </w:pPr>
      <w:r>
        <w:object w:dxaOrig="10977" w:dyaOrig="3254">
          <v:shape id="_x0000_i1026" type="#_x0000_t75" style="width:482pt;height:143pt" o:ole="">
            <v:imagedata r:id="rId11" o:title=""/>
          </v:shape>
          <o:OLEObject Type="Embed" ProgID="Visio.Drawing.11" ShapeID="_x0000_i1026" DrawAspect="Content" ObjectID="_1618318928" r:id="rId12"/>
        </w:object>
      </w:r>
    </w:p>
    <w:p w:rsidR="00080A97" w:rsidRDefault="00080A97" w:rsidP="00080A97">
      <w:pPr>
        <w:jc w:val="center"/>
        <w:rPr>
          <w:rFonts w:eastAsia="宋体"/>
          <w:lang w:eastAsia="zh-CN"/>
        </w:rPr>
      </w:pPr>
      <w:r>
        <w:rPr>
          <w:rFonts w:eastAsia="宋体" w:hint="eastAsia"/>
          <w:lang w:eastAsia="zh-CN"/>
        </w:rPr>
        <w:t>Local selection in intermediate IAB node</w:t>
      </w:r>
    </w:p>
    <w:p w:rsidR="000E3AA8" w:rsidRDefault="00080A97" w:rsidP="00911FD4">
      <w:pPr>
        <w:jc w:val="both"/>
        <w:rPr>
          <w:rFonts w:ascii="Arial" w:eastAsia="宋体" w:hAnsi="Arial" w:cs="Arial"/>
          <w:sz w:val="22"/>
          <w:lang w:val="en-US" w:eastAsia="zh-CN"/>
        </w:rPr>
      </w:pPr>
      <w:r>
        <w:rPr>
          <w:rFonts w:ascii="Arial" w:eastAsia="宋体" w:hAnsi="Arial" w:cs="Arial"/>
          <w:sz w:val="22"/>
          <w:lang w:val="en-US" w:eastAsia="zh-CN"/>
        </w:rPr>
        <w:t>I</w:t>
      </w:r>
      <w:r>
        <w:rPr>
          <w:rFonts w:ascii="Arial" w:eastAsia="宋体" w:hAnsi="Arial" w:cs="Arial" w:hint="eastAsia"/>
          <w:sz w:val="22"/>
          <w:lang w:val="en-US" w:eastAsia="zh-CN"/>
        </w:rPr>
        <w:t xml:space="preserve">n the figure above, when IAB1 sends a DL packet to IAB3, IAB3 can refer the </w:t>
      </w:r>
      <w:r>
        <w:rPr>
          <w:rFonts w:ascii="Arial" w:eastAsia="宋体" w:hAnsi="Arial" w:cs="Arial"/>
          <w:sz w:val="22"/>
          <w:lang w:val="en-US" w:eastAsia="zh-CN"/>
        </w:rPr>
        <w:t>“</w:t>
      </w:r>
      <w:r>
        <w:rPr>
          <w:rFonts w:ascii="Arial" w:eastAsia="宋体" w:hAnsi="Arial" w:cs="Arial" w:hint="eastAsia"/>
          <w:sz w:val="22"/>
          <w:lang w:val="en-US" w:eastAsia="zh-CN"/>
        </w:rPr>
        <w:t>next hop address</w:t>
      </w:r>
      <w:r>
        <w:rPr>
          <w:rFonts w:ascii="Arial" w:eastAsia="宋体" w:hAnsi="Arial" w:cs="Arial"/>
          <w:sz w:val="22"/>
          <w:lang w:val="en-US" w:eastAsia="zh-CN"/>
        </w:rPr>
        <w:t>”</w:t>
      </w:r>
      <w:r>
        <w:rPr>
          <w:rFonts w:ascii="Arial" w:eastAsia="宋体" w:hAnsi="Arial" w:cs="Arial" w:hint="eastAsia"/>
          <w:sz w:val="22"/>
          <w:lang w:val="en-US" w:eastAsia="zh-CN"/>
        </w:rPr>
        <w:t xml:space="preserve"> (IAB5 we assume) and </w:t>
      </w:r>
      <w:r>
        <w:rPr>
          <w:rFonts w:ascii="Arial" w:eastAsia="宋体" w:hAnsi="Arial" w:cs="Arial"/>
          <w:sz w:val="22"/>
          <w:lang w:val="en-US" w:eastAsia="zh-CN"/>
        </w:rPr>
        <w:t>“</w:t>
      </w:r>
      <w:r>
        <w:rPr>
          <w:rFonts w:ascii="Arial" w:eastAsia="宋体" w:hAnsi="Arial" w:cs="Arial" w:hint="eastAsia"/>
          <w:sz w:val="22"/>
          <w:lang w:val="en-US" w:eastAsia="zh-CN"/>
        </w:rPr>
        <w:t>backup next hop address</w:t>
      </w:r>
      <w:r>
        <w:rPr>
          <w:rFonts w:ascii="Arial" w:eastAsia="宋体" w:hAnsi="Arial" w:cs="Arial"/>
          <w:sz w:val="22"/>
          <w:lang w:val="en-US" w:eastAsia="zh-CN"/>
        </w:rPr>
        <w:t>”</w:t>
      </w:r>
      <w:r>
        <w:rPr>
          <w:rFonts w:ascii="Arial" w:eastAsia="宋体" w:hAnsi="Arial" w:cs="Arial" w:hint="eastAsia"/>
          <w:sz w:val="22"/>
          <w:lang w:val="en-US" w:eastAsia="zh-CN"/>
        </w:rPr>
        <w:t xml:space="preserve"> (IAB4 we assume) by the index of the adaption header. </w:t>
      </w:r>
      <w:r>
        <w:rPr>
          <w:rFonts w:ascii="Arial" w:eastAsia="宋体" w:hAnsi="Arial" w:cs="Arial"/>
          <w:sz w:val="22"/>
          <w:lang w:val="en-US" w:eastAsia="zh-CN"/>
        </w:rPr>
        <w:t>I</w:t>
      </w:r>
      <w:r>
        <w:rPr>
          <w:rFonts w:ascii="Arial" w:eastAsia="宋体" w:hAnsi="Arial" w:cs="Arial" w:hint="eastAsia"/>
          <w:sz w:val="22"/>
          <w:lang w:val="en-US" w:eastAsia="zh-CN"/>
        </w:rPr>
        <w:t xml:space="preserve">f IAB3 receives a hop by hop flow control feedback by IAB5, which means IAB3 should </w:t>
      </w:r>
      <w:r>
        <w:rPr>
          <w:rFonts w:ascii="Arial" w:eastAsia="宋体" w:hAnsi="Arial" w:cs="Arial"/>
          <w:sz w:val="22"/>
          <w:lang w:val="en-US" w:eastAsia="zh-CN"/>
        </w:rPr>
        <w:t>alleviate</w:t>
      </w:r>
      <w:r>
        <w:rPr>
          <w:rFonts w:ascii="Arial" w:eastAsia="宋体" w:hAnsi="Arial" w:cs="Arial" w:hint="eastAsia"/>
          <w:sz w:val="22"/>
          <w:lang w:val="en-US" w:eastAsia="zh-CN"/>
        </w:rPr>
        <w:t xml:space="preserve"> the DL transmission towards IAB5, then IAB3 should </w:t>
      </w:r>
      <w:r w:rsidR="00D33E67">
        <w:rPr>
          <w:rFonts w:ascii="Arial" w:eastAsia="宋体" w:hAnsi="Arial" w:cs="Arial" w:hint="eastAsia"/>
          <w:sz w:val="22"/>
          <w:lang w:val="en-US" w:eastAsia="zh-CN"/>
        </w:rPr>
        <w:t xml:space="preserve">locally select the backup next hop node address for downlink transmission. </w:t>
      </w:r>
    </w:p>
    <w:p w:rsidR="008C78B1" w:rsidRDefault="008C78B1" w:rsidP="00911FD4">
      <w:pPr>
        <w:jc w:val="both"/>
        <w:rPr>
          <w:rFonts w:ascii="Arial" w:eastAsia="宋体" w:hAnsi="Arial" w:cs="Arial"/>
          <w:sz w:val="22"/>
          <w:lang w:val="en-US" w:eastAsia="zh-CN"/>
        </w:rPr>
      </w:pPr>
      <w:r>
        <w:rPr>
          <w:rFonts w:ascii="Arial" w:eastAsia="宋体" w:hAnsi="Arial" w:cs="Arial"/>
          <w:sz w:val="22"/>
          <w:lang w:val="en-US" w:eastAsia="zh-CN"/>
        </w:rPr>
        <w:t>B</w:t>
      </w:r>
      <w:r>
        <w:rPr>
          <w:rFonts w:ascii="Arial" w:eastAsia="宋体" w:hAnsi="Arial" w:cs="Arial" w:hint="eastAsia"/>
          <w:sz w:val="22"/>
          <w:lang w:val="en-US" w:eastAsia="zh-CN"/>
        </w:rPr>
        <w:t xml:space="preserve">ut this mechanism only applies in hop by hop flow control. </w:t>
      </w:r>
      <w:r>
        <w:rPr>
          <w:rFonts w:ascii="Arial" w:eastAsia="宋体" w:hAnsi="Arial" w:cs="Arial"/>
          <w:sz w:val="22"/>
          <w:lang w:val="en-US" w:eastAsia="zh-CN"/>
        </w:rPr>
        <w:t>I</w:t>
      </w:r>
      <w:r>
        <w:rPr>
          <w:rFonts w:ascii="Arial" w:eastAsia="宋体" w:hAnsi="Arial" w:cs="Arial" w:hint="eastAsia"/>
          <w:sz w:val="22"/>
          <w:lang w:val="en-US" w:eastAsia="zh-CN"/>
        </w:rPr>
        <w:t>n end to end flow control, the congested IAB1 only sen</w:t>
      </w:r>
      <w:r w:rsidR="00463E02">
        <w:rPr>
          <w:rFonts w:ascii="Arial" w:eastAsia="宋体" w:hAnsi="Arial" w:cs="Arial" w:hint="eastAsia"/>
          <w:sz w:val="22"/>
          <w:lang w:val="en-US" w:eastAsia="zh-CN"/>
        </w:rPr>
        <w:t xml:space="preserve">d buffer status to Donor CU, and in hop by hop flow control, the congestion control </w:t>
      </w:r>
      <w:r w:rsidR="00463E02">
        <w:rPr>
          <w:rFonts w:ascii="Arial" w:eastAsia="宋体" w:hAnsi="Arial" w:cs="Arial"/>
          <w:sz w:val="22"/>
          <w:lang w:val="en-US" w:eastAsia="zh-CN"/>
        </w:rPr>
        <w:t>signaling</w:t>
      </w:r>
      <w:r w:rsidR="00463E02">
        <w:rPr>
          <w:rFonts w:ascii="Arial" w:eastAsia="宋体" w:hAnsi="Arial" w:cs="Arial" w:hint="eastAsia"/>
          <w:sz w:val="22"/>
          <w:lang w:val="en-US" w:eastAsia="zh-CN"/>
        </w:rPr>
        <w:t xml:space="preserve"> was sent to the parent node. </w:t>
      </w:r>
      <w:r w:rsidR="00463E02">
        <w:rPr>
          <w:rFonts w:ascii="Arial" w:eastAsia="宋体" w:hAnsi="Arial" w:cs="Arial"/>
          <w:sz w:val="22"/>
          <w:lang w:val="en-US" w:eastAsia="zh-CN"/>
        </w:rPr>
        <w:t>S</w:t>
      </w:r>
      <w:r w:rsidR="00463E02">
        <w:rPr>
          <w:rFonts w:ascii="Arial" w:eastAsia="宋体" w:hAnsi="Arial" w:cs="Arial" w:hint="eastAsia"/>
          <w:sz w:val="22"/>
          <w:lang w:val="en-US" w:eastAsia="zh-CN"/>
        </w:rPr>
        <w:t xml:space="preserve">o in DL, local route selection for load balancing only applies in hop by hop flow control. </w:t>
      </w:r>
    </w:p>
    <w:p w:rsidR="008C78B1" w:rsidRPr="00463E02" w:rsidRDefault="008C78B1" w:rsidP="00911FD4">
      <w:pPr>
        <w:jc w:val="both"/>
        <w:rPr>
          <w:rFonts w:ascii="Arial" w:eastAsia="宋体" w:hAnsi="Arial" w:cs="Arial"/>
          <w:b/>
          <w:sz w:val="22"/>
          <w:lang w:val="en-US" w:eastAsia="zh-CN"/>
        </w:rPr>
      </w:pPr>
      <w:r w:rsidRPr="00463E02">
        <w:rPr>
          <w:rFonts w:ascii="Arial" w:eastAsia="宋体" w:hAnsi="Arial" w:cs="Arial"/>
          <w:b/>
          <w:sz w:val="22"/>
          <w:lang w:val="en-US" w:eastAsia="zh-CN"/>
        </w:rPr>
        <w:t>O</w:t>
      </w:r>
      <w:r w:rsidRPr="00463E02">
        <w:rPr>
          <w:rFonts w:ascii="Arial" w:eastAsia="宋体" w:hAnsi="Arial" w:cs="Arial" w:hint="eastAsia"/>
          <w:b/>
          <w:sz w:val="22"/>
          <w:lang w:val="en-US" w:eastAsia="zh-CN"/>
        </w:rPr>
        <w:t xml:space="preserve">bservation </w:t>
      </w:r>
      <w:r w:rsidR="00463E02">
        <w:rPr>
          <w:rFonts w:ascii="Arial" w:eastAsia="宋体" w:hAnsi="Arial" w:cs="Arial" w:hint="eastAsia"/>
          <w:b/>
          <w:sz w:val="22"/>
          <w:lang w:val="en-US" w:eastAsia="zh-CN"/>
        </w:rPr>
        <w:t>4</w:t>
      </w:r>
      <w:r w:rsidRPr="00463E02">
        <w:rPr>
          <w:rFonts w:ascii="Arial" w:eastAsia="宋体" w:hAnsi="Arial" w:cs="Arial" w:hint="eastAsia"/>
          <w:b/>
          <w:sz w:val="22"/>
          <w:lang w:val="en-US" w:eastAsia="zh-CN"/>
        </w:rPr>
        <w:t xml:space="preserve">: </w:t>
      </w:r>
      <w:r w:rsidR="00463E02">
        <w:rPr>
          <w:rFonts w:ascii="Arial" w:eastAsia="宋体" w:hAnsi="Arial" w:cs="Arial" w:hint="eastAsia"/>
          <w:b/>
          <w:sz w:val="22"/>
          <w:lang w:val="en-US" w:eastAsia="zh-CN"/>
        </w:rPr>
        <w:t xml:space="preserve">for DL, </w:t>
      </w:r>
      <w:r w:rsidRPr="00463E02">
        <w:rPr>
          <w:rFonts w:ascii="Arial" w:eastAsia="宋体" w:hAnsi="Arial" w:cs="Arial" w:hint="eastAsia"/>
          <w:b/>
          <w:sz w:val="22"/>
          <w:lang w:val="en-US" w:eastAsia="zh-CN"/>
        </w:rPr>
        <w:t xml:space="preserve">locally route reselection only applies in hop by hop flow control.  </w:t>
      </w:r>
    </w:p>
    <w:p w:rsidR="00924386" w:rsidRPr="00D33E67" w:rsidRDefault="00924386" w:rsidP="00924386">
      <w:pPr>
        <w:jc w:val="both"/>
        <w:rPr>
          <w:rFonts w:ascii="Arial" w:eastAsia="宋体" w:hAnsi="Arial" w:cs="Arial"/>
          <w:b/>
          <w:sz w:val="22"/>
          <w:lang w:val="en-US" w:eastAsia="zh-CN"/>
        </w:rPr>
      </w:pPr>
      <w:r w:rsidRPr="00D33E67">
        <w:rPr>
          <w:rFonts w:ascii="Arial" w:eastAsia="宋体" w:hAnsi="Arial" w:cs="Arial" w:hint="eastAsia"/>
          <w:b/>
          <w:sz w:val="22"/>
          <w:lang w:val="en-US" w:eastAsia="zh-CN"/>
        </w:rPr>
        <w:t xml:space="preserve">Proposal </w:t>
      </w:r>
      <w:r w:rsidR="009626C1">
        <w:rPr>
          <w:rFonts w:ascii="Arial" w:eastAsia="宋体" w:hAnsi="Arial" w:cs="Arial" w:hint="eastAsia"/>
          <w:b/>
          <w:sz w:val="22"/>
          <w:lang w:val="en-US" w:eastAsia="zh-CN"/>
        </w:rPr>
        <w:t>7</w:t>
      </w:r>
      <w:r w:rsidRPr="00D33E67">
        <w:rPr>
          <w:rFonts w:ascii="Arial" w:eastAsia="宋体" w:hAnsi="Arial" w:cs="Arial" w:hint="eastAsia"/>
          <w:b/>
          <w:sz w:val="22"/>
          <w:lang w:val="en-US" w:eastAsia="zh-CN"/>
        </w:rPr>
        <w:t>: for DL, the intermediate IAB node should be able to locally select the backup next hop node in case of downstream node is suffering congestion.</w:t>
      </w:r>
      <w:r w:rsidR="00BC5B53">
        <w:rPr>
          <w:rFonts w:ascii="Arial" w:eastAsia="宋体" w:hAnsi="Arial" w:cs="Arial" w:hint="eastAsia"/>
          <w:b/>
          <w:sz w:val="22"/>
          <w:lang w:val="en-US" w:eastAsia="zh-CN"/>
        </w:rPr>
        <w:t xml:space="preserve"> </w:t>
      </w:r>
    </w:p>
    <w:p w:rsidR="00D33E67" w:rsidRDefault="00D33E67" w:rsidP="00D33E67">
      <w:pPr>
        <w:jc w:val="both"/>
        <w:rPr>
          <w:rFonts w:ascii="Arial" w:eastAsia="宋体" w:hAnsi="Arial" w:cs="Arial"/>
          <w:sz w:val="22"/>
          <w:lang w:val="en-US" w:eastAsia="zh-CN"/>
        </w:rPr>
      </w:pPr>
      <w:r>
        <w:rPr>
          <w:rFonts w:ascii="Arial" w:eastAsia="宋体" w:hAnsi="Arial" w:cs="Arial"/>
          <w:sz w:val="22"/>
          <w:lang w:val="en-US" w:eastAsia="zh-CN"/>
        </w:rPr>
        <w:t>I</w:t>
      </w:r>
      <w:r>
        <w:rPr>
          <w:rFonts w:ascii="Arial" w:eastAsia="宋体" w:hAnsi="Arial" w:cs="Arial" w:hint="eastAsia"/>
          <w:sz w:val="22"/>
          <w:lang w:val="en-US" w:eastAsia="zh-CN"/>
        </w:rPr>
        <w:t xml:space="preserve">n UL, when IAB3 receives a packet from IAB4, IAB3 deduces that the </w:t>
      </w:r>
      <w:r>
        <w:rPr>
          <w:rFonts w:ascii="Arial" w:eastAsia="宋体" w:hAnsi="Arial" w:cs="Arial"/>
          <w:sz w:val="22"/>
          <w:lang w:val="en-US" w:eastAsia="zh-CN"/>
        </w:rPr>
        <w:t>“</w:t>
      </w:r>
      <w:r>
        <w:rPr>
          <w:rFonts w:ascii="Arial" w:eastAsia="宋体" w:hAnsi="Arial" w:cs="Arial" w:hint="eastAsia"/>
          <w:sz w:val="22"/>
          <w:lang w:val="en-US" w:eastAsia="zh-CN"/>
        </w:rPr>
        <w:t>next hop node</w:t>
      </w:r>
      <w:r>
        <w:rPr>
          <w:rFonts w:ascii="Arial" w:eastAsia="宋体" w:hAnsi="Arial" w:cs="Arial"/>
          <w:sz w:val="22"/>
          <w:lang w:val="en-US" w:eastAsia="zh-CN"/>
        </w:rPr>
        <w:t>”</w:t>
      </w:r>
      <w:r>
        <w:rPr>
          <w:rFonts w:ascii="Arial" w:eastAsia="宋体" w:hAnsi="Arial" w:cs="Arial" w:hint="eastAsia"/>
          <w:sz w:val="22"/>
          <w:lang w:val="en-US" w:eastAsia="zh-CN"/>
        </w:rPr>
        <w:t xml:space="preserve"> is IAB1, with </w:t>
      </w:r>
      <w:r>
        <w:rPr>
          <w:rFonts w:ascii="Arial" w:eastAsia="宋体" w:hAnsi="Arial" w:cs="Arial"/>
          <w:sz w:val="22"/>
          <w:lang w:val="en-US" w:eastAsia="zh-CN"/>
        </w:rPr>
        <w:t>“</w:t>
      </w:r>
      <w:r>
        <w:rPr>
          <w:rFonts w:ascii="Arial" w:eastAsia="宋体" w:hAnsi="Arial" w:cs="Arial" w:hint="eastAsia"/>
          <w:sz w:val="22"/>
          <w:lang w:val="en-US" w:eastAsia="zh-CN"/>
        </w:rPr>
        <w:t>backup hop node</w:t>
      </w:r>
      <w:r>
        <w:rPr>
          <w:rFonts w:ascii="Arial" w:eastAsia="宋体" w:hAnsi="Arial" w:cs="Arial"/>
          <w:sz w:val="22"/>
          <w:lang w:val="en-US" w:eastAsia="zh-CN"/>
        </w:rPr>
        <w:t>”</w:t>
      </w:r>
      <w:r>
        <w:rPr>
          <w:rFonts w:ascii="Arial" w:eastAsia="宋体" w:hAnsi="Arial" w:cs="Arial" w:hint="eastAsia"/>
          <w:sz w:val="22"/>
          <w:lang w:val="en-US" w:eastAsia="zh-CN"/>
        </w:rPr>
        <w:t xml:space="preserve"> is IAB2. </w:t>
      </w:r>
      <w:r>
        <w:rPr>
          <w:rFonts w:ascii="Arial" w:eastAsia="宋体" w:hAnsi="Arial" w:cs="Arial"/>
          <w:sz w:val="22"/>
          <w:lang w:val="en-US" w:eastAsia="zh-CN"/>
        </w:rPr>
        <w:t>B</w:t>
      </w:r>
      <w:r>
        <w:rPr>
          <w:rFonts w:ascii="Arial" w:eastAsia="宋体" w:hAnsi="Arial" w:cs="Arial" w:hint="eastAsia"/>
          <w:sz w:val="22"/>
          <w:lang w:val="en-US" w:eastAsia="zh-CN"/>
        </w:rPr>
        <w:t>ut if BH1 is congested, IAB3 doesn</w:t>
      </w:r>
      <w:r>
        <w:rPr>
          <w:rFonts w:ascii="Arial" w:eastAsia="宋体" w:hAnsi="Arial" w:cs="Arial"/>
          <w:sz w:val="22"/>
          <w:lang w:val="en-US" w:eastAsia="zh-CN"/>
        </w:rPr>
        <w:t>’</w:t>
      </w:r>
      <w:r>
        <w:rPr>
          <w:rFonts w:ascii="Arial" w:eastAsia="宋体" w:hAnsi="Arial" w:cs="Arial" w:hint="eastAsia"/>
          <w:sz w:val="22"/>
          <w:lang w:val="en-US" w:eastAsia="zh-CN"/>
        </w:rPr>
        <w:t xml:space="preserve">t know the congestion status of BH1. </w:t>
      </w:r>
      <w:r>
        <w:rPr>
          <w:rFonts w:ascii="Arial" w:eastAsia="宋体" w:hAnsi="Arial" w:cs="Arial"/>
          <w:sz w:val="22"/>
          <w:lang w:val="en-US" w:eastAsia="zh-CN"/>
        </w:rPr>
        <w:t>E</w:t>
      </w:r>
      <w:r>
        <w:rPr>
          <w:rFonts w:ascii="Arial" w:eastAsia="宋体" w:hAnsi="Arial" w:cs="Arial" w:hint="eastAsia"/>
          <w:sz w:val="22"/>
          <w:lang w:val="en-US" w:eastAsia="zh-CN"/>
        </w:rPr>
        <w:t xml:space="preserve">ven </w:t>
      </w:r>
      <w:r w:rsidR="00924386">
        <w:rPr>
          <w:rFonts w:ascii="Arial" w:eastAsia="宋体" w:hAnsi="Arial" w:cs="Arial" w:hint="eastAsia"/>
          <w:sz w:val="22"/>
          <w:lang w:val="en-US" w:eastAsia="zh-CN"/>
        </w:rPr>
        <w:t xml:space="preserve">though, based on the current working assumption of flow control in UL, is BH1 is congested, IAB1 will not schedule UL grant for IAB3. </w:t>
      </w:r>
      <w:r w:rsidR="00924386">
        <w:rPr>
          <w:rFonts w:ascii="Arial" w:eastAsia="宋体" w:hAnsi="Arial" w:cs="Arial"/>
          <w:sz w:val="22"/>
          <w:lang w:val="en-US" w:eastAsia="zh-CN"/>
        </w:rPr>
        <w:t>S</w:t>
      </w:r>
      <w:r w:rsidR="00924386">
        <w:rPr>
          <w:rFonts w:ascii="Arial" w:eastAsia="宋体" w:hAnsi="Arial" w:cs="Arial" w:hint="eastAsia"/>
          <w:sz w:val="22"/>
          <w:lang w:val="en-US" w:eastAsia="zh-CN"/>
        </w:rPr>
        <w:t xml:space="preserve">o if there is a lot of data in L2 buffer unscheduled by IAB1, whereas no data in L2 buffer of the MAC entity of IAB2, IAB3 shall not further route this packet to IAB1, but re-route this packet to IAB2. </w:t>
      </w:r>
    </w:p>
    <w:p w:rsidR="00924386" w:rsidRPr="00D33E67" w:rsidRDefault="00924386" w:rsidP="00924386">
      <w:pPr>
        <w:jc w:val="both"/>
        <w:rPr>
          <w:rFonts w:ascii="Arial" w:eastAsia="宋体" w:hAnsi="Arial" w:cs="Arial"/>
          <w:b/>
          <w:sz w:val="22"/>
          <w:lang w:val="en-US" w:eastAsia="zh-CN"/>
        </w:rPr>
      </w:pPr>
      <w:r w:rsidRPr="00D33E67">
        <w:rPr>
          <w:rFonts w:ascii="Arial" w:eastAsia="宋体" w:hAnsi="Arial" w:cs="Arial" w:hint="eastAsia"/>
          <w:b/>
          <w:sz w:val="22"/>
          <w:lang w:val="en-US" w:eastAsia="zh-CN"/>
        </w:rPr>
        <w:t xml:space="preserve">Proposal </w:t>
      </w:r>
      <w:r w:rsidR="009626C1">
        <w:rPr>
          <w:rFonts w:ascii="Arial" w:eastAsia="宋体" w:hAnsi="Arial" w:cs="Arial" w:hint="eastAsia"/>
          <w:b/>
          <w:sz w:val="22"/>
          <w:lang w:val="en-US" w:eastAsia="zh-CN"/>
        </w:rPr>
        <w:t>8</w:t>
      </w:r>
      <w:r w:rsidRPr="00D33E67">
        <w:rPr>
          <w:rFonts w:ascii="Arial" w:eastAsia="宋体" w:hAnsi="Arial" w:cs="Arial" w:hint="eastAsia"/>
          <w:b/>
          <w:sz w:val="22"/>
          <w:lang w:val="en-US" w:eastAsia="zh-CN"/>
        </w:rPr>
        <w:t xml:space="preserve">: for </w:t>
      </w:r>
      <w:r>
        <w:rPr>
          <w:rFonts w:ascii="Arial" w:eastAsia="宋体" w:hAnsi="Arial" w:cs="Arial" w:hint="eastAsia"/>
          <w:b/>
          <w:sz w:val="22"/>
          <w:lang w:val="en-US" w:eastAsia="zh-CN"/>
        </w:rPr>
        <w:t>U</w:t>
      </w:r>
      <w:r w:rsidRPr="00D33E67">
        <w:rPr>
          <w:rFonts w:ascii="Arial" w:eastAsia="宋体" w:hAnsi="Arial" w:cs="Arial" w:hint="eastAsia"/>
          <w:b/>
          <w:sz w:val="22"/>
          <w:lang w:val="en-US" w:eastAsia="zh-CN"/>
        </w:rPr>
        <w:t xml:space="preserve">L, the intermediate IAB node should be able to locally select the backup next hop node in case of </w:t>
      </w:r>
      <w:r w:rsidR="00BC5B53">
        <w:rPr>
          <w:rFonts w:ascii="Arial" w:eastAsia="宋体" w:hAnsi="Arial" w:cs="Arial" w:hint="eastAsia"/>
          <w:b/>
          <w:sz w:val="22"/>
          <w:lang w:val="en-US" w:eastAsia="zh-CN"/>
        </w:rPr>
        <w:t>upstream</w:t>
      </w:r>
      <w:r w:rsidRPr="00D33E67">
        <w:rPr>
          <w:rFonts w:ascii="Arial" w:eastAsia="宋体" w:hAnsi="Arial" w:cs="Arial" w:hint="eastAsia"/>
          <w:b/>
          <w:sz w:val="22"/>
          <w:lang w:val="en-US" w:eastAsia="zh-CN"/>
        </w:rPr>
        <w:t xml:space="preserve"> nod</w:t>
      </w:r>
      <w:r w:rsidR="00BC5B53">
        <w:rPr>
          <w:rFonts w:ascii="Arial" w:eastAsia="宋体" w:hAnsi="Arial" w:cs="Arial" w:hint="eastAsia"/>
          <w:b/>
          <w:sz w:val="22"/>
          <w:lang w:val="en-US" w:eastAsia="zh-CN"/>
        </w:rPr>
        <w:t xml:space="preserve">e is suffering congestion. </w:t>
      </w:r>
      <w:r w:rsidR="00BC5B53">
        <w:rPr>
          <w:rFonts w:ascii="Arial" w:eastAsia="宋体" w:hAnsi="Arial" w:cs="Arial"/>
          <w:b/>
          <w:sz w:val="22"/>
          <w:lang w:val="en-US" w:eastAsia="zh-CN"/>
        </w:rPr>
        <w:t>T</w:t>
      </w:r>
      <w:r w:rsidR="00BC5B53">
        <w:rPr>
          <w:rFonts w:ascii="Arial" w:eastAsia="宋体" w:hAnsi="Arial" w:cs="Arial" w:hint="eastAsia"/>
          <w:b/>
          <w:sz w:val="22"/>
          <w:lang w:val="en-US" w:eastAsia="zh-CN"/>
        </w:rPr>
        <w:t xml:space="preserve">he </w:t>
      </w:r>
      <w:r w:rsidR="00BC5B53">
        <w:rPr>
          <w:rFonts w:ascii="Arial" w:eastAsia="宋体" w:hAnsi="Arial" w:cs="Arial"/>
          <w:b/>
          <w:sz w:val="22"/>
          <w:lang w:val="en-US" w:eastAsia="zh-CN"/>
        </w:rPr>
        <w:t>judgment</w:t>
      </w:r>
      <w:r w:rsidR="00BC5B53">
        <w:rPr>
          <w:rFonts w:ascii="Arial" w:eastAsia="宋体" w:hAnsi="Arial" w:cs="Arial" w:hint="eastAsia"/>
          <w:b/>
          <w:sz w:val="22"/>
          <w:lang w:val="en-US" w:eastAsia="zh-CN"/>
        </w:rPr>
        <w:t xml:space="preserve"> of congestion can be decided by the L2 buffer status, other criteria is FFS. </w:t>
      </w:r>
    </w:p>
    <w:p w:rsidR="001B3D1A" w:rsidRDefault="00463E02" w:rsidP="00911FD4">
      <w:pPr>
        <w:jc w:val="both"/>
        <w:rPr>
          <w:rFonts w:ascii="Arial" w:eastAsia="宋体" w:hAnsi="Arial" w:cs="Arial"/>
          <w:sz w:val="22"/>
          <w:lang w:val="en-US" w:eastAsia="zh-CN"/>
        </w:rPr>
      </w:pPr>
      <w:r>
        <w:rPr>
          <w:rFonts w:ascii="Arial" w:eastAsia="宋体" w:hAnsi="Arial" w:cs="Arial"/>
          <w:sz w:val="22"/>
          <w:lang w:val="en-US" w:eastAsia="zh-CN"/>
        </w:rPr>
        <w:t>A</w:t>
      </w:r>
      <w:r>
        <w:rPr>
          <w:rFonts w:ascii="Arial" w:eastAsia="宋体" w:hAnsi="Arial" w:cs="Arial" w:hint="eastAsia"/>
          <w:sz w:val="22"/>
          <w:lang w:val="en-US" w:eastAsia="zh-CN"/>
        </w:rPr>
        <w:t>ccording to the conclusion of last meeting,</w:t>
      </w:r>
      <w:r w:rsidR="003E464D" w:rsidRPr="003E464D">
        <w:rPr>
          <w:rFonts w:ascii="Arial" w:eastAsia="宋体" w:hAnsi="Arial" w:cs="Arial" w:hint="eastAsia"/>
          <w:sz w:val="22"/>
          <w:lang w:val="en-US" w:eastAsia="zh-CN"/>
        </w:rPr>
        <w:t xml:space="preserve"> </w:t>
      </w:r>
      <w:r w:rsidR="003E464D">
        <w:rPr>
          <w:rFonts w:ascii="Arial" w:eastAsia="宋体" w:hAnsi="Arial" w:cs="Arial" w:hint="eastAsia"/>
          <w:sz w:val="22"/>
          <w:lang w:val="en-US" w:eastAsia="zh-CN"/>
        </w:rPr>
        <w:t xml:space="preserve">regarding the </w:t>
      </w:r>
      <w:r w:rsidR="003E464D">
        <w:rPr>
          <w:rFonts w:ascii="Arial" w:eastAsia="宋体" w:hAnsi="Arial" w:cs="Arial"/>
          <w:sz w:val="22"/>
          <w:lang w:val="en-US" w:eastAsia="zh-CN"/>
        </w:rPr>
        <w:t>“</w:t>
      </w:r>
      <w:r w:rsidR="003E464D">
        <w:rPr>
          <w:rFonts w:ascii="Arial" w:eastAsia="宋体" w:hAnsi="Arial" w:cs="Arial" w:hint="eastAsia"/>
          <w:sz w:val="22"/>
          <w:lang w:val="en-US" w:eastAsia="zh-CN"/>
        </w:rPr>
        <w:t>routing ID</w:t>
      </w:r>
      <w:r w:rsidR="003E464D">
        <w:rPr>
          <w:rFonts w:ascii="Arial" w:eastAsia="宋体" w:hAnsi="Arial" w:cs="Arial"/>
          <w:sz w:val="22"/>
          <w:lang w:val="en-US" w:eastAsia="zh-CN"/>
        </w:rPr>
        <w:t>”</w:t>
      </w:r>
      <w:r w:rsidR="003E464D">
        <w:rPr>
          <w:rFonts w:ascii="Arial" w:eastAsia="宋体" w:hAnsi="Arial" w:cs="Arial" w:hint="eastAsia"/>
          <w:sz w:val="22"/>
          <w:lang w:val="en-US" w:eastAsia="zh-CN"/>
        </w:rPr>
        <w:t>, two options are listed below:</w:t>
      </w:r>
    </w:p>
    <w:p w:rsidR="003E464D" w:rsidRDefault="003E464D" w:rsidP="003E464D">
      <w:pPr>
        <w:pStyle w:val="ad"/>
        <w:numPr>
          <w:ilvl w:val="0"/>
          <w:numId w:val="46"/>
        </w:numPr>
        <w:rPr>
          <w:rFonts w:ascii="Times New Roman" w:hAnsi="Times New Roman"/>
          <w:sz w:val="22"/>
          <w:lang w:eastAsia="ko-KR"/>
        </w:rPr>
      </w:pPr>
      <w:r>
        <w:rPr>
          <w:rFonts w:ascii="Times New Roman" w:hAnsi="Times New Roman"/>
          <w:sz w:val="22"/>
          <w:lang w:eastAsia="ko-KR"/>
        </w:rPr>
        <w:t>O</w:t>
      </w:r>
      <w:r>
        <w:rPr>
          <w:rFonts w:ascii="Times New Roman" w:hAnsi="Times New Roman" w:hint="eastAsia"/>
          <w:sz w:val="22"/>
          <w:lang w:eastAsia="ko-KR"/>
        </w:rPr>
        <w:t xml:space="preserve">ption </w:t>
      </w:r>
      <w:r>
        <w:rPr>
          <w:rFonts w:ascii="Times New Roman" w:hAnsi="Times New Roman"/>
          <w:sz w:val="22"/>
          <w:lang w:eastAsia="ko-KR"/>
        </w:rPr>
        <w:t>1: destination IAB node or IAB donor-DU address</w:t>
      </w:r>
    </w:p>
    <w:p w:rsidR="003E464D" w:rsidRDefault="003E464D" w:rsidP="003E464D">
      <w:pPr>
        <w:pStyle w:val="ad"/>
        <w:numPr>
          <w:ilvl w:val="0"/>
          <w:numId w:val="46"/>
        </w:numPr>
        <w:rPr>
          <w:rFonts w:ascii="Times New Roman" w:hAnsi="Times New Roman"/>
          <w:sz w:val="22"/>
          <w:lang w:eastAsia="ko-KR"/>
        </w:rPr>
      </w:pPr>
      <w:r>
        <w:rPr>
          <w:rFonts w:ascii="Times New Roman" w:hAnsi="Times New Roman"/>
          <w:sz w:val="22"/>
          <w:lang w:eastAsia="ko-KR"/>
        </w:rPr>
        <w:t>Option 2: specific path identifier</w:t>
      </w:r>
    </w:p>
    <w:p w:rsidR="00463E02" w:rsidRPr="00463E02" w:rsidRDefault="00463E02" w:rsidP="00463E02">
      <w:pPr>
        <w:jc w:val="both"/>
        <w:rPr>
          <w:rFonts w:ascii="Arial" w:eastAsia="宋体" w:hAnsi="Arial" w:cs="Arial"/>
          <w:sz w:val="22"/>
          <w:lang w:val="en-US" w:eastAsia="zh-CN"/>
        </w:rPr>
      </w:pPr>
      <w:r>
        <w:rPr>
          <w:rFonts w:ascii="Arial" w:eastAsia="宋体" w:hAnsi="Arial" w:cs="Arial"/>
          <w:sz w:val="22"/>
          <w:lang w:val="en-US" w:eastAsia="zh-CN"/>
        </w:rPr>
        <w:t>I</w:t>
      </w:r>
      <w:r>
        <w:rPr>
          <w:rFonts w:ascii="Arial" w:eastAsia="宋体" w:hAnsi="Arial" w:cs="Arial" w:hint="eastAsia"/>
          <w:sz w:val="22"/>
          <w:lang w:val="en-US" w:eastAsia="zh-CN"/>
        </w:rPr>
        <w:t xml:space="preserve">n addition, we have also the agreement that </w:t>
      </w:r>
      <w:proofErr w:type="gramStart"/>
      <w:r>
        <w:rPr>
          <w:rFonts w:ascii="Arial" w:eastAsia="宋体" w:hAnsi="Arial" w:cs="Arial" w:hint="eastAsia"/>
          <w:sz w:val="22"/>
          <w:lang w:val="en-US" w:eastAsia="zh-CN"/>
        </w:rPr>
        <w:t xml:space="preserve">both </w:t>
      </w:r>
      <w:r>
        <w:rPr>
          <w:rFonts w:ascii="Arial" w:eastAsia="宋体" w:hAnsi="Arial" w:cs="Arial"/>
          <w:sz w:val="22"/>
          <w:lang w:val="en-US" w:eastAsia="zh-CN"/>
        </w:rPr>
        <w:t>destination</w:t>
      </w:r>
      <w:proofErr w:type="gramEnd"/>
      <w:r w:rsidRPr="00463E02">
        <w:rPr>
          <w:rFonts w:ascii="Arial" w:eastAsia="宋体" w:hAnsi="Arial" w:cs="Arial"/>
          <w:sz w:val="22"/>
          <w:lang w:val="en-US" w:eastAsia="zh-CN"/>
        </w:rPr>
        <w:t xml:space="preserve"> IAB node or IAB donor-DU address</w:t>
      </w:r>
      <w:r w:rsidRPr="00463E02">
        <w:rPr>
          <w:rFonts w:ascii="Arial" w:eastAsia="宋体" w:hAnsi="Arial" w:cs="Arial" w:hint="eastAsia"/>
          <w:sz w:val="22"/>
          <w:lang w:val="en-US" w:eastAsia="zh-CN"/>
        </w:rPr>
        <w:t>/</w:t>
      </w:r>
      <w:r w:rsidRPr="00463E02">
        <w:rPr>
          <w:rFonts w:ascii="Arial" w:eastAsia="宋体" w:hAnsi="Arial" w:cs="Arial"/>
          <w:sz w:val="22"/>
          <w:lang w:val="en-US" w:eastAsia="zh-CN"/>
        </w:rPr>
        <w:t xml:space="preserve"> specific path identifier</w:t>
      </w:r>
      <w:r w:rsidRPr="00463E02">
        <w:rPr>
          <w:rFonts w:ascii="Arial" w:eastAsia="宋体" w:hAnsi="Arial" w:cs="Arial" w:hint="eastAsia"/>
          <w:sz w:val="22"/>
          <w:lang w:val="en-US" w:eastAsia="zh-CN"/>
        </w:rPr>
        <w:t xml:space="preserve"> should be unique in Donor CU. </w:t>
      </w:r>
      <w:r>
        <w:rPr>
          <w:rFonts w:ascii="Arial" w:eastAsia="宋体" w:hAnsi="Arial" w:cs="Arial"/>
          <w:sz w:val="22"/>
          <w:lang w:val="en-US" w:eastAsia="zh-CN"/>
        </w:rPr>
        <w:t>G</w:t>
      </w:r>
      <w:r>
        <w:rPr>
          <w:rFonts w:ascii="Arial" w:eastAsia="宋体" w:hAnsi="Arial" w:cs="Arial" w:hint="eastAsia"/>
          <w:sz w:val="22"/>
          <w:lang w:val="en-US" w:eastAsia="zh-CN"/>
        </w:rPr>
        <w:t xml:space="preserve">iven the IP addresses for </w:t>
      </w:r>
      <w:r>
        <w:rPr>
          <w:rFonts w:ascii="Arial" w:eastAsia="宋体" w:hAnsi="Arial" w:cs="Arial"/>
          <w:sz w:val="22"/>
          <w:lang w:val="en-US" w:eastAsia="zh-CN"/>
        </w:rPr>
        <w:t>destination</w:t>
      </w:r>
      <w:r w:rsidRPr="00463E02">
        <w:rPr>
          <w:rFonts w:ascii="Arial" w:eastAsia="宋体" w:hAnsi="Arial" w:cs="Arial"/>
          <w:sz w:val="22"/>
          <w:lang w:val="en-US" w:eastAsia="zh-CN"/>
        </w:rPr>
        <w:t xml:space="preserve"> IAB node or IAB donor-DU address</w:t>
      </w:r>
      <w:r>
        <w:rPr>
          <w:rFonts w:ascii="Arial" w:eastAsia="宋体" w:hAnsi="Arial" w:cs="Arial" w:hint="eastAsia"/>
          <w:sz w:val="22"/>
          <w:lang w:val="en-US" w:eastAsia="zh-CN"/>
        </w:rPr>
        <w:t xml:space="preserve"> is 32bits for IPv4, 128bis for IPv6, which are all unique globally. </w:t>
      </w:r>
      <w:r>
        <w:rPr>
          <w:rFonts w:ascii="Arial" w:eastAsia="宋体" w:hAnsi="Arial" w:cs="Arial"/>
          <w:sz w:val="22"/>
          <w:lang w:val="en-US" w:eastAsia="zh-CN"/>
        </w:rPr>
        <w:t>S</w:t>
      </w:r>
      <w:r>
        <w:rPr>
          <w:rFonts w:ascii="Arial" w:eastAsia="宋体" w:hAnsi="Arial" w:cs="Arial" w:hint="eastAsia"/>
          <w:sz w:val="22"/>
          <w:lang w:val="en-US" w:eastAsia="zh-CN"/>
        </w:rPr>
        <w:t xml:space="preserve">o there is no need to introduce such a long ID for path identification. </w:t>
      </w:r>
      <w:r>
        <w:rPr>
          <w:rFonts w:ascii="Arial" w:eastAsia="宋体" w:hAnsi="Arial" w:cs="Arial"/>
          <w:sz w:val="22"/>
          <w:lang w:val="en-US" w:eastAsia="zh-CN"/>
        </w:rPr>
        <w:t>A</w:t>
      </w:r>
      <w:r>
        <w:rPr>
          <w:rFonts w:ascii="Arial" w:eastAsia="宋体" w:hAnsi="Arial" w:cs="Arial" w:hint="eastAsia"/>
          <w:sz w:val="22"/>
          <w:lang w:val="en-US" w:eastAsia="zh-CN"/>
        </w:rPr>
        <w:t xml:space="preserve"> </w:t>
      </w:r>
      <w:r>
        <w:rPr>
          <w:rFonts w:ascii="Arial" w:eastAsia="宋体" w:hAnsi="Arial" w:cs="Arial"/>
          <w:sz w:val="22"/>
          <w:lang w:val="en-US" w:eastAsia="zh-CN"/>
        </w:rPr>
        <w:t xml:space="preserve">specific path identifier configured by Donor CU would be enough. </w:t>
      </w:r>
    </w:p>
    <w:p w:rsidR="003E464D" w:rsidRPr="00220F29" w:rsidRDefault="00220F29" w:rsidP="00220F29">
      <w:pPr>
        <w:rPr>
          <w:rFonts w:ascii="Arial" w:eastAsia="宋体" w:hAnsi="Arial" w:cs="Arial"/>
          <w:b/>
          <w:sz w:val="22"/>
          <w:lang w:eastAsia="zh-CN"/>
        </w:rPr>
      </w:pPr>
      <w:r w:rsidRPr="00220F29">
        <w:rPr>
          <w:rFonts w:ascii="Arial" w:eastAsia="宋体" w:hAnsi="Arial" w:cs="Arial" w:hint="eastAsia"/>
          <w:b/>
          <w:sz w:val="22"/>
          <w:lang w:val="en-US" w:eastAsia="zh-CN"/>
        </w:rPr>
        <w:t>Proposal</w:t>
      </w:r>
      <w:r>
        <w:rPr>
          <w:rFonts w:ascii="Arial" w:eastAsia="宋体" w:hAnsi="Arial" w:cs="Arial" w:hint="eastAsia"/>
          <w:b/>
          <w:sz w:val="22"/>
          <w:lang w:val="en-US" w:eastAsia="zh-CN"/>
        </w:rPr>
        <w:t xml:space="preserve"> </w:t>
      </w:r>
      <w:r w:rsidR="009626C1">
        <w:rPr>
          <w:rFonts w:ascii="Arial" w:eastAsia="宋体" w:hAnsi="Arial" w:cs="Arial" w:hint="eastAsia"/>
          <w:b/>
          <w:sz w:val="22"/>
          <w:lang w:val="en-US" w:eastAsia="zh-CN"/>
        </w:rPr>
        <w:t>9</w:t>
      </w:r>
      <w:r w:rsidRPr="00220F29">
        <w:rPr>
          <w:rFonts w:ascii="Arial" w:eastAsia="宋体" w:hAnsi="Arial" w:cs="Arial" w:hint="eastAsia"/>
          <w:b/>
          <w:sz w:val="22"/>
          <w:lang w:val="en-US" w:eastAsia="zh-CN"/>
        </w:rPr>
        <w:t>:</w:t>
      </w:r>
      <w:r w:rsidRPr="00220F29">
        <w:rPr>
          <w:rFonts w:ascii="Arial" w:eastAsia="宋体" w:hAnsi="Arial" w:cs="Arial"/>
          <w:b/>
          <w:sz w:val="22"/>
          <w:lang w:eastAsia="zh-CN"/>
        </w:rPr>
        <w:t xml:space="preserve"> </w:t>
      </w:r>
      <w:r w:rsidR="00463E02">
        <w:rPr>
          <w:rFonts w:ascii="Arial" w:eastAsia="宋体" w:hAnsi="Arial" w:cs="Arial" w:hint="eastAsia"/>
          <w:b/>
          <w:sz w:val="22"/>
          <w:lang w:eastAsia="zh-CN"/>
        </w:rPr>
        <w:t>introduce a specific path identifier configured by Donor CU as a path ID</w:t>
      </w:r>
      <w:r>
        <w:rPr>
          <w:rFonts w:ascii="Arial" w:eastAsia="宋体" w:hAnsi="Arial" w:cs="Arial" w:hint="eastAsia"/>
          <w:b/>
          <w:sz w:val="22"/>
          <w:lang w:eastAsia="zh-CN"/>
        </w:rPr>
        <w:t xml:space="preserve">. </w:t>
      </w:r>
    </w:p>
    <w:p w:rsidR="00B06385" w:rsidRPr="003E464D" w:rsidRDefault="00B06385" w:rsidP="003E464D">
      <w:pPr>
        <w:pStyle w:val="1"/>
        <w:numPr>
          <w:ilvl w:val="0"/>
          <w:numId w:val="42"/>
        </w:numPr>
        <w:rPr>
          <w:lang w:val="en-US"/>
        </w:rPr>
      </w:pPr>
      <w:r w:rsidRPr="003E464D">
        <w:rPr>
          <w:lang w:val="en-US"/>
        </w:rPr>
        <w:t>Proposal</w:t>
      </w:r>
    </w:p>
    <w:p w:rsidR="00B06385" w:rsidRDefault="00B06385" w:rsidP="00B06385">
      <w:pPr>
        <w:jc w:val="both"/>
        <w:rPr>
          <w:rFonts w:ascii="Arial" w:eastAsia="宋体" w:hAnsi="Arial" w:cs="Arial"/>
          <w:sz w:val="22"/>
          <w:szCs w:val="22"/>
          <w:lang w:eastAsia="zh-CN"/>
        </w:rPr>
      </w:pPr>
      <w:r w:rsidRPr="00EF6769">
        <w:rPr>
          <w:rFonts w:ascii="Arial" w:hAnsi="Arial" w:cs="Arial"/>
          <w:sz w:val="22"/>
          <w:szCs w:val="22"/>
          <w:lang w:eastAsia="ko-KR"/>
        </w:rPr>
        <w:t xml:space="preserve">In this document, we present our </w:t>
      </w:r>
      <w:r w:rsidR="004948D3">
        <w:rPr>
          <w:rFonts w:ascii="Arial" w:hAnsi="Arial" w:cs="Arial"/>
          <w:sz w:val="22"/>
          <w:szCs w:val="22"/>
          <w:lang w:eastAsia="ko-KR"/>
        </w:rPr>
        <w:t>view</w:t>
      </w:r>
      <w:r w:rsidRPr="00EF6769">
        <w:rPr>
          <w:rFonts w:ascii="Arial" w:hAnsi="Arial" w:cs="Arial"/>
          <w:sz w:val="22"/>
          <w:szCs w:val="22"/>
          <w:lang w:eastAsia="ko-KR"/>
        </w:rPr>
        <w:t xml:space="preserve"> </w:t>
      </w:r>
      <w:r w:rsidR="004948D3">
        <w:rPr>
          <w:rFonts w:ascii="Arial" w:hAnsi="Arial" w:cs="Arial"/>
          <w:sz w:val="22"/>
          <w:szCs w:val="22"/>
          <w:lang w:eastAsia="ko-KR"/>
        </w:rPr>
        <w:t>o</w:t>
      </w:r>
      <w:r w:rsidR="009B3662" w:rsidRPr="009B3662">
        <w:rPr>
          <w:rFonts w:ascii="Arial" w:hAnsi="Arial" w:cs="Arial"/>
          <w:sz w:val="22"/>
          <w:szCs w:val="22"/>
          <w:lang w:eastAsia="ko-KR"/>
        </w:rPr>
        <w:t xml:space="preserve">n </w:t>
      </w:r>
      <w:r w:rsidR="00D6654F">
        <w:rPr>
          <w:rFonts w:ascii="Arial" w:hAnsi="Arial" w:cs="Arial"/>
          <w:sz w:val="22"/>
          <w:szCs w:val="22"/>
          <w:lang w:eastAsia="ko-KR"/>
        </w:rPr>
        <w:t xml:space="preserve">the </w:t>
      </w:r>
      <w:r w:rsidR="00D6654F">
        <w:rPr>
          <w:rFonts w:ascii="Arial" w:hAnsi="Arial" w:cs="Arial"/>
          <w:sz w:val="22"/>
          <w:lang w:val="en-US" w:eastAsia="ko-KR"/>
        </w:rPr>
        <w:t>route selection</w:t>
      </w:r>
      <w:r w:rsidR="00945A75">
        <w:rPr>
          <w:rFonts w:ascii="Arial" w:hAnsi="Arial" w:cs="Arial"/>
          <w:sz w:val="22"/>
          <w:szCs w:val="22"/>
          <w:lang w:eastAsia="ko-KR"/>
        </w:rPr>
        <w:t xml:space="preserve">, and </w:t>
      </w:r>
      <w:r>
        <w:rPr>
          <w:rFonts w:ascii="Arial" w:hAnsi="Arial" w:cs="Arial"/>
          <w:sz w:val="22"/>
          <w:szCs w:val="22"/>
          <w:lang w:eastAsia="ko-KR"/>
        </w:rPr>
        <w:t>have following proposal</w:t>
      </w:r>
      <w:r w:rsidR="00D6654F">
        <w:rPr>
          <w:rFonts w:ascii="Arial" w:hAnsi="Arial" w:cs="Arial"/>
          <w:sz w:val="22"/>
          <w:szCs w:val="22"/>
          <w:lang w:eastAsia="ko-KR"/>
        </w:rPr>
        <w:t>s</w:t>
      </w:r>
      <w:r w:rsidRPr="00EF6769">
        <w:rPr>
          <w:rFonts w:ascii="Arial" w:hAnsi="Arial" w:cs="Arial"/>
          <w:sz w:val="22"/>
          <w:szCs w:val="22"/>
          <w:lang w:eastAsia="ko-KR"/>
        </w:rPr>
        <w:t>:</w:t>
      </w:r>
    </w:p>
    <w:p w:rsidR="00463E02" w:rsidRPr="00A06362" w:rsidRDefault="00463E02" w:rsidP="00463E02">
      <w:pPr>
        <w:jc w:val="both"/>
        <w:rPr>
          <w:rFonts w:ascii="Arial" w:eastAsia="宋体" w:hAnsi="Arial" w:cs="Arial"/>
          <w:b/>
          <w:sz w:val="22"/>
          <w:lang w:eastAsia="zh-CN"/>
        </w:rPr>
      </w:pPr>
      <w:r w:rsidRPr="00A06362">
        <w:rPr>
          <w:rFonts w:ascii="Arial" w:eastAsia="宋体" w:hAnsi="Arial" w:cs="Arial" w:hint="eastAsia"/>
          <w:b/>
          <w:sz w:val="22"/>
          <w:lang w:eastAsia="zh-CN"/>
        </w:rPr>
        <w:lastRenderedPageBreak/>
        <w:t>Observation 1</w:t>
      </w:r>
      <w:r>
        <w:rPr>
          <w:rFonts w:ascii="Arial" w:eastAsia="宋体" w:hAnsi="Arial" w:cs="Arial" w:hint="eastAsia"/>
          <w:b/>
          <w:sz w:val="22"/>
          <w:lang w:eastAsia="zh-CN"/>
        </w:rPr>
        <w:t xml:space="preserve">: NR Cell ID and NCGI introduced unnecessary length given that these IDs are unique internal PLMN or global. </w:t>
      </w:r>
    </w:p>
    <w:p w:rsidR="00463E02" w:rsidRDefault="00463E02" w:rsidP="00463E02">
      <w:pPr>
        <w:jc w:val="both"/>
        <w:rPr>
          <w:rFonts w:ascii="Arial" w:eastAsia="宋体" w:hAnsi="Arial" w:cs="Arial"/>
          <w:b/>
          <w:sz w:val="22"/>
          <w:lang w:eastAsia="zh-CN"/>
        </w:rPr>
      </w:pPr>
      <w:r w:rsidRPr="00FB320C">
        <w:rPr>
          <w:rFonts w:ascii="Arial" w:eastAsia="宋体" w:hAnsi="Arial" w:cs="Arial"/>
          <w:b/>
          <w:sz w:val="22"/>
          <w:lang w:eastAsia="zh-CN"/>
        </w:rPr>
        <w:t>O</w:t>
      </w:r>
      <w:r w:rsidRPr="00FB320C">
        <w:rPr>
          <w:rFonts w:ascii="Arial" w:eastAsia="宋体" w:hAnsi="Arial" w:cs="Arial" w:hint="eastAsia"/>
          <w:b/>
          <w:sz w:val="22"/>
          <w:lang w:eastAsia="zh-CN"/>
        </w:rPr>
        <w:t xml:space="preserve">bservation </w:t>
      </w:r>
      <w:r>
        <w:rPr>
          <w:rFonts w:ascii="Arial" w:eastAsia="宋体" w:hAnsi="Arial" w:cs="Arial" w:hint="eastAsia"/>
          <w:b/>
          <w:sz w:val="22"/>
          <w:lang w:eastAsia="zh-CN"/>
        </w:rPr>
        <w:t xml:space="preserve">2: UE F1AP ID introduces too many </w:t>
      </w:r>
      <w:r w:rsidRPr="00FB320C">
        <w:rPr>
          <w:rFonts w:ascii="Arial" w:eastAsia="宋体" w:hAnsi="Arial" w:cs="Arial" w:hint="eastAsia"/>
          <w:b/>
          <w:sz w:val="22"/>
          <w:lang w:eastAsia="zh-CN"/>
        </w:rPr>
        <w:t>redundant ID for normal UE</w:t>
      </w:r>
      <w:r w:rsidRPr="00FB320C">
        <w:rPr>
          <w:rFonts w:ascii="Arial" w:eastAsia="宋体" w:hAnsi="Arial" w:cs="Arial"/>
          <w:b/>
          <w:sz w:val="22"/>
          <w:lang w:eastAsia="zh-CN"/>
        </w:rPr>
        <w:t>’</w:t>
      </w:r>
      <w:r w:rsidRPr="00FB320C">
        <w:rPr>
          <w:rFonts w:ascii="Arial" w:eastAsia="宋体" w:hAnsi="Arial" w:cs="Arial" w:hint="eastAsia"/>
          <w:b/>
          <w:sz w:val="22"/>
          <w:lang w:eastAsia="zh-CN"/>
        </w:rPr>
        <w:t xml:space="preserve">s attached in IAB node/Donor DU. </w:t>
      </w:r>
    </w:p>
    <w:p w:rsidR="00463E02" w:rsidRPr="00EA391C" w:rsidRDefault="00463E02" w:rsidP="00463E02">
      <w:pPr>
        <w:rPr>
          <w:rFonts w:ascii="Arial" w:eastAsia="宋体" w:hAnsi="Arial" w:cs="Arial"/>
          <w:b/>
          <w:sz w:val="22"/>
          <w:lang w:eastAsia="zh-CN"/>
        </w:rPr>
      </w:pPr>
      <w:r w:rsidRPr="00EA391C">
        <w:rPr>
          <w:rFonts w:ascii="Arial" w:eastAsia="宋体" w:hAnsi="Arial" w:cs="Arial" w:hint="eastAsia"/>
          <w:b/>
          <w:sz w:val="22"/>
          <w:lang w:eastAsia="zh-CN"/>
        </w:rPr>
        <w:t xml:space="preserve">Observation 3: there is no need to introduce a globally unique IP address for IAB BH link. </w:t>
      </w:r>
    </w:p>
    <w:p w:rsidR="009626C1" w:rsidRPr="009626C1" w:rsidRDefault="009626C1" w:rsidP="009626C1">
      <w:pPr>
        <w:jc w:val="both"/>
        <w:rPr>
          <w:rFonts w:ascii="Arial" w:eastAsia="宋体" w:hAnsi="Arial" w:cs="Arial"/>
          <w:b/>
          <w:sz w:val="22"/>
          <w:lang w:val="en-US" w:eastAsia="zh-CN"/>
        </w:rPr>
      </w:pPr>
      <w:r w:rsidRPr="009626C1">
        <w:rPr>
          <w:rFonts w:ascii="Arial" w:eastAsia="宋体" w:hAnsi="Arial" w:cs="Arial"/>
          <w:b/>
          <w:sz w:val="22"/>
          <w:lang w:val="en-US" w:eastAsia="zh-CN"/>
        </w:rPr>
        <w:t>O</w:t>
      </w:r>
      <w:r w:rsidRPr="009626C1">
        <w:rPr>
          <w:rFonts w:ascii="Arial" w:eastAsia="宋体" w:hAnsi="Arial" w:cs="Arial" w:hint="eastAsia"/>
          <w:b/>
          <w:sz w:val="22"/>
          <w:lang w:val="en-US" w:eastAsia="zh-CN"/>
        </w:rPr>
        <w:t xml:space="preserve">bservation 4: for DL, locally route reselection only applies in hop by hop flow control.  </w:t>
      </w:r>
    </w:p>
    <w:p w:rsidR="00463E02" w:rsidRPr="0012428E" w:rsidRDefault="00463E02" w:rsidP="00463E02">
      <w:pPr>
        <w:jc w:val="both"/>
        <w:rPr>
          <w:rFonts w:ascii="Arial" w:eastAsia="宋体" w:hAnsi="Arial" w:cs="Arial"/>
          <w:b/>
          <w:sz w:val="22"/>
          <w:lang w:eastAsia="zh-CN"/>
        </w:rPr>
      </w:pPr>
      <w:r w:rsidRPr="0012428E">
        <w:rPr>
          <w:rFonts w:ascii="Arial" w:eastAsia="宋体" w:hAnsi="Arial" w:cs="Arial" w:hint="eastAsia"/>
          <w:b/>
          <w:sz w:val="22"/>
          <w:lang w:eastAsia="zh-CN"/>
        </w:rPr>
        <w:t xml:space="preserve">Proposal 1: IAB BH ID </w:t>
      </w:r>
      <w:r w:rsidRPr="0012428E">
        <w:rPr>
          <w:rFonts w:ascii="Arial" w:eastAsia="宋体" w:hAnsi="Arial" w:cs="Arial"/>
          <w:b/>
          <w:sz w:val="22"/>
          <w:lang w:eastAsia="zh-CN"/>
        </w:rPr>
        <w:t>should</w:t>
      </w:r>
      <w:r w:rsidRPr="0012428E">
        <w:rPr>
          <w:rFonts w:ascii="Arial" w:eastAsia="宋体" w:hAnsi="Arial" w:cs="Arial" w:hint="eastAsia"/>
          <w:b/>
          <w:sz w:val="22"/>
          <w:lang w:eastAsia="zh-CN"/>
        </w:rPr>
        <w:t xml:space="preserve"> be unique </w:t>
      </w:r>
      <w:r>
        <w:rPr>
          <w:rFonts w:ascii="Arial" w:eastAsia="宋体" w:hAnsi="Arial" w:cs="Arial" w:hint="eastAsia"/>
          <w:b/>
          <w:sz w:val="22"/>
          <w:lang w:eastAsia="zh-CN"/>
        </w:rPr>
        <w:t>with</w:t>
      </w:r>
      <w:r w:rsidRPr="0012428E">
        <w:rPr>
          <w:rFonts w:ascii="Arial" w:eastAsia="宋体" w:hAnsi="Arial" w:cs="Arial" w:hint="eastAsia"/>
          <w:b/>
          <w:sz w:val="22"/>
          <w:lang w:eastAsia="zh-CN"/>
        </w:rPr>
        <w:t xml:space="preserve">in the </w:t>
      </w:r>
      <w:r>
        <w:rPr>
          <w:rFonts w:ascii="Arial" w:eastAsia="宋体" w:hAnsi="Arial" w:cs="Arial" w:hint="eastAsia"/>
          <w:b/>
          <w:sz w:val="22"/>
          <w:lang w:eastAsia="zh-CN"/>
        </w:rPr>
        <w:t>IAB</w:t>
      </w:r>
      <w:r w:rsidRPr="0012428E">
        <w:rPr>
          <w:rFonts w:ascii="Arial" w:eastAsia="宋体" w:hAnsi="Arial" w:cs="Arial" w:hint="eastAsia"/>
          <w:b/>
          <w:sz w:val="22"/>
          <w:lang w:eastAsia="zh-CN"/>
        </w:rPr>
        <w:t xml:space="preserve"> node</w:t>
      </w:r>
      <w:r>
        <w:rPr>
          <w:rFonts w:ascii="Arial" w:eastAsia="宋体" w:hAnsi="Arial" w:cs="Arial" w:hint="eastAsia"/>
          <w:b/>
          <w:sz w:val="22"/>
          <w:lang w:eastAsia="zh-CN"/>
        </w:rPr>
        <w:t>/Donor DU</w:t>
      </w:r>
      <w:r w:rsidRPr="0012428E">
        <w:rPr>
          <w:rFonts w:ascii="Arial" w:eastAsia="宋体" w:hAnsi="Arial" w:cs="Arial" w:hint="eastAsia"/>
          <w:b/>
          <w:sz w:val="22"/>
          <w:lang w:eastAsia="zh-CN"/>
        </w:rPr>
        <w:t>.</w:t>
      </w:r>
    </w:p>
    <w:p w:rsidR="00463E02" w:rsidRDefault="00463E02" w:rsidP="00463E02">
      <w:pPr>
        <w:rPr>
          <w:rFonts w:ascii="Arial" w:eastAsia="宋体" w:hAnsi="Arial" w:cs="Arial"/>
          <w:b/>
          <w:sz w:val="22"/>
          <w:lang w:val="en-US" w:eastAsia="zh-CN"/>
        </w:rPr>
      </w:pPr>
      <w:r w:rsidRPr="000877C1">
        <w:rPr>
          <w:rFonts w:ascii="Arial" w:eastAsia="宋体" w:hAnsi="Arial" w:cs="Arial" w:hint="eastAsia"/>
          <w:b/>
          <w:sz w:val="22"/>
          <w:lang w:val="en-US" w:eastAsia="zh-CN"/>
        </w:rPr>
        <w:t xml:space="preserve">Proposal </w:t>
      </w:r>
      <w:r>
        <w:rPr>
          <w:rFonts w:ascii="Arial" w:eastAsia="宋体" w:hAnsi="Arial" w:cs="Arial" w:hint="eastAsia"/>
          <w:b/>
          <w:sz w:val="22"/>
          <w:lang w:val="en-US" w:eastAsia="zh-CN"/>
        </w:rPr>
        <w:t>2</w:t>
      </w:r>
      <w:r w:rsidRPr="000877C1">
        <w:rPr>
          <w:rFonts w:ascii="Arial" w:eastAsia="宋体" w:hAnsi="Arial" w:cs="Arial" w:hint="eastAsia"/>
          <w:b/>
          <w:sz w:val="22"/>
          <w:lang w:val="en-US" w:eastAsia="zh-CN"/>
        </w:rPr>
        <w:t>:</w:t>
      </w:r>
      <w:r>
        <w:rPr>
          <w:rFonts w:ascii="Arial" w:eastAsia="宋体" w:hAnsi="Arial" w:cs="Arial" w:hint="eastAsia"/>
          <w:b/>
          <w:sz w:val="22"/>
          <w:lang w:val="en-US" w:eastAsia="zh-CN"/>
        </w:rPr>
        <w:t xml:space="preserve"> RAN2 to introduce a new ID for BH IAB link. </w:t>
      </w:r>
    </w:p>
    <w:p w:rsidR="00463E02" w:rsidRPr="000877C1" w:rsidRDefault="00463E02" w:rsidP="00463E02">
      <w:pPr>
        <w:rPr>
          <w:rFonts w:ascii="Arial" w:eastAsia="宋体" w:hAnsi="Arial" w:cs="Arial"/>
          <w:b/>
          <w:sz w:val="22"/>
          <w:lang w:val="en-US" w:eastAsia="zh-CN"/>
        </w:rPr>
      </w:pPr>
      <w:r>
        <w:rPr>
          <w:rFonts w:ascii="Arial" w:eastAsia="宋体" w:hAnsi="Arial" w:cs="Arial" w:hint="eastAsia"/>
          <w:b/>
          <w:sz w:val="22"/>
          <w:lang w:val="en-US" w:eastAsia="zh-CN"/>
        </w:rPr>
        <w:t xml:space="preserve">Proposal 3: introduce a 4bits new ID to identify BH IAB link. </w:t>
      </w:r>
    </w:p>
    <w:p w:rsidR="00463E02" w:rsidRPr="00832175" w:rsidRDefault="00463E02" w:rsidP="00463E02">
      <w:pPr>
        <w:jc w:val="both"/>
        <w:rPr>
          <w:rFonts w:ascii="Arial" w:eastAsia="宋体" w:hAnsi="Arial" w:cs="Arial"/>
          <w:b/>
          <w:sz w:val="22"/>
          <w:lang w:val="en-US" w:eastAsia="zh-CN"/>
        </w:rPr>
      </w:pPr>
      <w:r w:rsidRPr="00832175">
        <w:rPr>
          <w:rFonts w:ascii="Arial" w:eastAsia="宋体" w:hAnsi="Arial" w:cs="Arial" w:hint="eastAsia"/>
          <w:b/>
          <w:sz w:val="22"/>
          <w:lang w:val="en-US" w:eastAsia="zh-CN"/>
        </w:rPr>
        <w:t xml:space="preserve">Proposal </w:t>
      </w:r>
      <w:r>
        <w:rPr>
          <w:rFonts w:ascii="Arial" w:eastAsia="宋体" w:hAnsi="Arial" w:cs="Arial" w:hint="eastAsia"/>
          <w:b/>
          <w:sz w:val="22"/>
          <w:lang w:val="en-US" w:eastAsia="zh-CN"/>
        </w:rPr>
        <w:t>4</w:t>
      </w:r>
      <w:r w:rsidRPr="00832175">
        <w:rPr>
          <w:rFonts w:ascii="Arial" w:eastAsia="宋体" w:hAnsi="Arial" w:cs="Arial" w:hint="eastAsia"/>
          <w:b/>
          <w:sz w:val="22"/>
          <w:lang w:val="en-US" w:eastAsia="zh-CN"/>
        </w:rPr>
        <w:t>: Routing table contents include the following items only:</w:t>
      </w:r>
    </w:p>
    <w:p w:rsidR="00463E02" w:rsidRPr="00832175" w:rsidRDefault="00463E02" w:rsidP="00463E02">
      <w:pPr>
        <w:pStyle w:val="a6"/>
        <w:numPr>
          <w:ilvl w:val="0"/>
          <w:numId w:val="45"/>
        </w:numPr>
        <w:ind w:leftChars="355" w:left="993" w:hangingChars="128" w:hanging="283"/>
        <w:jc w:val="both"/>
        <w:rPr>
          <w:rFonts w:ascii="Arial" w:eastAsia="宋体" w:hAnsi="Arial" w:cs="Arial"/>
          <w:b/>
          <w:sz w:val="22"/>
          <w:lang w:val="en-US" w:eastAsia="zh-CN"/>
        </w:rPr>
      </w:pPr>
      <w:r w:rsidRPr="00832175">
        <w:rPr>
          <w:rFonts w:ascii="Arial" w:eastAsia="宋体" w:hAnsi="Arial" w:cs="Arial" w:hint="eastAsia"/>
          <w:b/>
          <w:sz w:val="22"/>
          <w:lang w:val="en-US" w:eastAsia="zh-CN"/>
        </w:rPr>
        <w:t>Route ID</w:t>
      </w:r>
    </w:p>
    <w:p w:rsidR="00463E02" w:rsidRDefault="00463E02" w:rsidP="00463E02">
      <w:pPr>
        <w:pStyle w:val="a6"/>
        <w:numPr>
          <w:ilvl w:val="0"/>
          <w:numId w:val="45"/>
        </w:numPr>
        <w:ind w:leftChars="355" w:left="993" w:hangingChars="128" w:hanging="283"/>
        <w:jc w:val="both"/>
        <w:rPr>
          <w:rFonts w:ascii="Arial" w:eastAsia="宋体" w:hAnsi="Arial" w:cs="Arial"/>
          <w:b/>
          <w:sz w:val="22"/>
          <w:lang w:val="en-US" w:eastAsia="zh-CN"/>
        </w:rPr>
      </w:pPr>
      <w:r w:rsidRPr="00832175">
        <w:rPr>
          <w:rFonts w:ascii="Arial" w:eastAsia="宋体" w:hAnsi="Arial" w:cs="Arial"/>
          <w:b/>
          <w:sz w:val="22"/>
          <w:lang w:val="en-US" w:eastAsia="zh-CN"/>
        </w:rPr>
        <w:t>Next hop node address</w:t>
      </w:r>
    </w:p>
    <w:p w:rsidR="00463E02" w:rsidRPr="00832175" w:rsidRDefault="00463E02" w:rsidP="00463E02">
      <w:pPr>
        <w:pStyle w:val="a6"/>
        <w:numPr>
          <w:ilvl w:val="0"/>
          <w:numId w:val="45"/>
        </w:numPr>
        <w:ind w:leftChars="355" w:left="993" w:hangingChars="128" w:hanging="283"/>
        <w:jc w:val="both"/>
        <w:rPr>
          <w:rFonts w:ascii="Arial" w:eastAsia="宋体" w:hAnsi="Arial" w:cs="Arial"/>
          <w:b/>
          <w:sz w:val="22"/>
          <w:lang w:val="en-US" w:eastAsia="zh-CN"/>
        </w:rPr>
      </w:pPr>
      <w:r>
        <w:rPr>
          <w:rFonts w:ascii="Arial" w:eastAsia="宋体" w:hAnsi="Arial" w:cs="Arial"/>
          <w:b/>
          <w:sz w:val="22"/>
          <w:lang w:val="en-US" w:eastAsia="zh-CN"/>
        </w:rPr>
        <w:t>B</w:t>
      </w:r>
      <w:r>
        <w:rPr>
          <w:rFonts w:ascii="Arial" w:eastAsia="宋体" w:hAnsi="Arial" w:cs="Arial" w:hint="eastAsia"/>
          <w:b/>
          <w:sz w:val="22"/>
          <w:lang w:val="en-US" w:eastAsia="zh-CN"/>
        </w:rPr>
        <w:t>ackup next hop node address</w:t>
      </w:r>
    </w:p>
    <w:p w:rsidR="009626C1" w:rsidRPr="009626C1" w:rsidRDefault="009626C1" w:rsidP="009626C1">
      <w:pPr>
        <w:jc w:val="both"/>
        <w:rPr>
          <w:rFonts w:ascii="Arial" w:eastAsia="宋体" w:hAnsi="Arial" w:cs="Arial"/>
          <w:b/>
          <w:sz w:val="22"/>
          <w:lang w:val="en-US" w:eastAsia="zh-CN"/>
        </w:rPr>
      </w:pPr>
      <w:r w:rsidRPr="009626C1">
        <w:rPr>
          <w:rFonts w:ascii="Arial" w:eastAsia="宋体" w:hAnsi="Arial" w:cs="Arial" w:hint="eastAsia"/>
          <w:b/>
          <w:sz w:val="22"/>
          <w:lang w:val="en-US" w:eastAsia="zh-CN"/>
        </w:rPr>
        <w:t xml:space="preserve">Proposal 5: there should be </w:t>
      </w:r>
      <w:r w:rsidRPr="009626C1">
        <w:rPr>
          <w:rFonts w:ascii="Arial" w:eastAsia="宋体" w:hAnsi="Arial" w:cs="Arial"/>
          <w:b/>
          <w:sz w:val="22"/>
          <w:lang w:val="en-US" w:eastAsia="zh-CN"/>
        </w:rPr>
        <w:t>separate</w:t>
      </w:r>
      <w:r w:rsidRPr="009626C1">
        <w:rPr>
          <w:rFonts w:ascii="Arial" w:eastAsia="宋体" w:hAnsi="Arial" w:cs="Arial" w:hint="eastAsia"/>
          <w:b/>
          <w:sz w:val="22"/>
          <w:lang w:val="en-US" w:eastAsia="zh-CN"/>
        </w:rPr>
        <w:t xml:space="preserve"> routing tables for DL and UL.</w:t>
      </w:r>
    </w:p>
    <w:p w:rsidR="009626C1" w:rsidRPr="009626C1" w:rsidRDefault="009626C1" w:rsidP="009626C1">
      <w:pPr>
        <w:jc w:val="both"/>
        <w:rPr>
          <w:rFonts w:ascii="Arial" w:eastAsia="宋体" w:hAnsi="Arial" w:cs="Arial"/>
          <w:b/>
          <w:sz w:val="22"/>
          <w:lang w:val="en-US" w:eastAsia="zh-CN"/>
        </w:rPr>
      </w:pPr>
      <w:r w:rsidRPr="009626C1">
        <w:rPr>
          <w:rFonts w:ascii="Arial" w:eastAsia="宋体" w:hAnsi="Arial" w:cs="Arial" w:hint="eastAsia"/>
          <w:b/>
          <w:sz w:val="22"/>
          <w:lang w:val="en-US" w:eastAsia="zh-CN"/>
        </w:rPr>
        <w:t xml:space="preserve">Proposal 6: Routing table is UE bearer specific. </w:t>
      </w:r>
    </w:p>
    <w:p w:rsidR="009626C1" w:rsidRPr="009626C1" w:rsidRDefault="009626C1" w:rsidP="009626C1">
      <w:pPr>
        <w:jc w:val="both"/>
        <w:rPr>
          <w:rFonts w:ascii="Arial" w:eastAsia="宋体" w:hAnsi="Arial" w:cs="Arial"/>
          <w:b/>
          <w:sz w:val="22"/>
          <w:lang w:val="en-US" w:eastAsia="zh-CN"/>
        </w:rPr>
      </w:pPr>
      <w:r w:rsidRPr="009626C1">
        <w:rPr>
          <w:rFonts w:ascii="Arial" w:eastAsia="宋体" w:hAnsi="Arial" w:cs="Arial" w:hint="eastAsia"/>
          <w:b/>
          <w:sz w:val="22"/>
          <w:lang w:val="en-US" w:eastAsia="zh-CN"/>
        </w:rPr>
        <w:t xml:space="preserve">Proposal </w:t>
      </w:r>
      <w:r>
        <w:rPr>
          <w:rFonts w:ascii="Arial" w:eastAsia="宋体" w:hAnsi="Arial" w:cs="Arial" w:hint="eastAsia"/>
          <w:b/>
          <w:sz w:val="22"/>
          <w:lang w:val="en-US" w:eastAsia="zh-CN"/>
        </w:rPr>
        <w:t>7</w:t>
      </w:r>
      <w:r w:rsidRPr="009626C1">
        <w:rPr>
          <w:rFonts w:ascii="Arial" w:eastAsia="宋体" w:hAnsi="Arial" w:cs="Arial" w:hint="eastAsia"/>
          <w:b/>
          <w:sz w:val="22"/>
          <w:lang w:val="en-US" w:eastAsia="zh-CN"/>
        </w:rPr>
        <w:t xml:space="preserve">: for DL, the intermediate IAB node should be able to locally select the backup next hop node in case of downstream node is suffering congestion. </w:t>
      </w:r>
    </w:p>
    <w:p w:rsidR="009626C1" w:rsidRPr="009626C1" w:rsidRDefault="009626C1" w:rsidP="009626C1">
      <w:pPr>
        <w:jc w:val="both"/>
        <w:rPr>
          <w:rFonts w:ascii="Arial" w:eastAsia="宋体" w:hAnsi="Arial" w:cs="Arial"/>
          <w:b/>
          <w:sz w:val="22"/>
          <w:lang w:val="en-US" w:eastAsia="zh-CN"/>
        </w:rPr>
      </w:pPr>
      <w:r w:rsidRPr="009626C1">
        <w:rPr>
          <w:rFonts w:ascii="Arial" w:eastAsia="宋体" w:hAnsi="Arial" w:cs="Arial" w:hint="eastAsia"/>
          <w:b/>
          <w:sz w:val="22"/>
          <w:lang w:val="en-US" w:eastAsia="zh-CN"/>
        </w:rPr>
        <w:t xml:space="preserve">Proposal </w:t>
      </w:r>
      <w:r>
        <w:rPr>
          <w:rFonts w:ascii="Arial" w:eastAsia="宋体" w:hAnsi="Arial" w:cs="Arial" w:hint="eastAsia"/>
          <w:b/>
          <w:sz w:val="22"/>
          <w:lang w:val="en-US" w:eastAsia="zh-CN"/>
        </w:rPr>
        <w:t>8</w:t>
      </w:r>
      <w:r w:rsidRPr="009626C1">
        <w:rPr>
          <w:rFonts w:ascii="Arial" w:eastAsia="宋体" w:hAnsi="Arial" w:cs="Arial" w:hint="eastAsia"/>
          <w:b/>
          <w:sz w:val="22"/>
          <w:lang w:val="en-US" w:eastAsia="zh-CN"/>
        </w:rPr>
        <w:t xml:space="preserve">: for UL, the intermediate IAB node should be able to locally select the backup next hop node in case of upstream node is suffering congestion. </w:t>
      </w:r>
      <w:r w:rsidRPr="009626C1">
        <w:rPr>
          <w:rFonts w:ascii="Arial" w:eastAsia="宋体" w:hAnsi="Arial" w:cs="Arial"/>
          <w:b/>
          <w:sz w:val="22"/>
          <w:lang w:val="en-US" w:eastAsia="zh-CN"/>
        </w:rPr>
        <w:t>T</w:t>
      </w:r>
      <w:r w:rsidRPr="009626C1">
        <w:rPr>
          <w:rFonts w:ascii="Arial" w:eastAsia="宋体" w:hAnsi="Arial" w:cs="Arial" w:hint="eastAsia"/>
          <w:b/>
          <w:sz w:val="22"/>
          <w:lang w:val="en-US" w:eastAsia="zh-CN"/>
        </w:rPr>
        <w:t xml:space="preserve">he </w:t>
      </w:r>
      <w:r w:rsidRPr="009626C1">
        <w:rPr>
          <w:rFonts w:ascii="Arial" w:eastAsia="宋体" w:hAnsi="Arial" w:cs="Arial"/>
          <w:b/>
          <w:sz w:val="22"/>
          <w:lang w:val="en-US" w:eastAsia="zh-CN"/>
        </w:rPr>
        <w:t>judgment</w:t>
      </w:r>
      <w:r w:rsidRPr="009626C1">
        <w:rPr>
          <w:rFonts w:ascii="Arial" w:eastAsia="宋体" w:hAnsi="Arial" w:cs="Arial" w:hint="eastAsia"/>
          <w:b/>
          <w:sz w:val="22"/>
          <w:lang w:val="en-US" w:eastAsia="zh-CN"/>
        </w:rPr>
        <w:t xml:space="preserve"> of congestion can be decided by the L2 buffer status, other criteria is FFS. </w:t>
      </w:r>
    </w:p>
    <w:p w:rsidR="009626C1" w:rsidRPr="009626C1" w:rsidRDefault="009626C1" w:rsidP="009626C1">
      <w:pPr>
        <w:jc w:val="both"/>
        <w:rPr>
          <w:rFonts w:ascii="Arial" w:eastAsia="宋体" w:hAnsi="Arial" w:cs="Arial"/>
          <w:b/>
          <w:sz w:val="22"/>
          <w:lang w:val="en-US" w:eastAsia="zh-CN"/>
        </w:rPr>
      </w:pPr>
      <w:r w:rsidRPr="009626C1">
        <w:rPr>
          <w:rFonts w:ascii="Arial" w:eastAsia="宋体" w:hAnsi="Arial" w:cs="Arial" w:hint="eastAsia"/>
          <w:b/>
          <w:sz w:val="22"/>
          <w:lang w:val="en-US" w:eastAsia="zh-CN"/>
        </w:rPr>
        <w:t xml:space="preserve">Proposal </w:t>
      </w:r>
      <w:r>
        <w:rPr>
          <w:rFonts w:ascii="Arial" w:eastAsia="宋体" w:hAnsi="Arial" w:cs="Arial" w:hint="eastAsia"/>
          <w:b/>
          <w:sz w:val="22"/>
          <w:lang w:val="en-US" w:eastAsia="zh-CN"/>
        </w:rPr>
        <w:t>9</w:t>
      </w:r>
      <w:r w:rsidRPr="009626C1">
        <w:rPr>
          <w:rFonts w:ascii="Arial" w:eastAsia="宋体" w:hAnsi="Arial" w:cs="Arial" w:hint="eastAsia"/>
          <w:b/>
          <w:sz w:val="22"/>
          <w:lang w:val="en-US" w:eastAsia="zh-CN"/>
        </w:rPr>
        <w:t>:</w:t>
      </w:r>
      <w:r w:rsidRPr="009626C1">
        <w:rPr>
          <w:rFonts w:ascii="Arial" w:eastAsia="宋体" w:hAnsi="Arial" w:cs="Arial"/>
          <w:b/>
          <w:sz w:val="22"/>
          <w:lang w:val="en-US" w:eastAsia="zh-CN"/>
        </w:rPr>
        <w:t xml:space="preserve"> </w:t>
      </w:r>
      <w:r w:rsidRPr="009626C1">
        <w:rPr>
          <w:rFonts w:ascii="Arial" w:eastAsia="宋体" w:hAnsi="Arial" w:cs="Arial" w:hint="eastAsia"/>
          <w:b/>
          <w:sz w:val="22"/>
          <w:lang w:val="en-US" w:eastAsia="zh-CN"/>
        </w:rPr>
        <w:t xml:space="preserve">introduce a specific path identifier configured by Donor CU as a path ID. </w:t>
      </w:r>
    </w:p>
    <w:p w:rsidR="003E464D" w:rsidRPr="0062732E" w:rsidRDefault="003E464D" w:rsidP="0062732E">
      <w:pPr>
        <w:pStyle w:val="1"/>
        <w:numPr>
          <w:ilvl w:val="0"/>
          <w:numId w:val="42"/>
        </w:numPr>
        <w:rPr>
          <w:lang w:val="en-US"/>
        </w:rPr>
      </w:pPr>
      <w:r w:rsidRPr="0062732E">
        <w:rPr>
          <w:rFonts w:hint="eastAsia"/>
          <w:lang w:val="en-US"/>
        </w:rPr>
        <w:t>Reference</w:t>
      </w:r>
    </w:p>
    <w:p w:rsidR="003E464D" w:rsidRDefault="003E464D" w:rsidP="003E464D">
      <w:pPr>
        <w:pStyle w:val="a6"/>
        <w:numPr>
          <w:ilvl w:val="0"/>
          <w:numId w:val="47"/>
        </w:numPr>
        <w:ind w:leftChars="0"/>
        <w:contextualSpacing/>
        <w:rPr>
          <w:rFonts w:eastAsia="宋体"/>
          <w:lang w:eastAsia="zh-CN"/>
        </w:rPr>
      </w:pPr>
      <w:r>
        <w:rPr>
          <w:rFonts w:eastAsia="宋体" w:hint="eastAsia"/>
          <w:lang w:eastAsia="zh-CN"/>
        </w:rPr>
        <w:t xml:space="preserve"> </w:t>
      </w:r>
      <w:r w:rsidRPr="003E464D">
        <w:rPr>
          <w:rFonts w:eastAsiaTheme="minorEastAsia" w:hint="eastAsia"/>
          <w:lang w:eastAsia="zh-CN"/>
        </w:rPr>
        <w:t xml:space="preserve"> </w:t>
      </w:r>
      <w:r>
        <w:rPr>
          <w:rFonts w:eastAsia="宋体" w:hint="eastAsia"/>
          <w:lang w:eastAsia="zh-CN"/>
        </w:rPr>
        <w:tab/>
      </w:r>
      <w:r w:rsidR="00B151B7" w:rsidRPr="00B151B7">
        <w:t>R2-1905063</w:t>
      </w:r>
      <w:r w:rsidR="00B151B7" w:rsidRPr="000F4332">
        <w:tab/>
        <w:t>Summary of email discussion [105#46][IAB] Routing</w:t>
      </w:r>
      <w:r w:rsidR="00B151B7" w:rsidRPr="000F4332">
        <w:tab/>
        <w:t xml:space="preserve">LG Electronics </w:t>
      </w:r>
      <w:proofErr w:type="spellStart"/>
      <w:r w:rsidR="00B151B7" w:rsidRPr="000F4332">
        <w:t>Inc</w:t>
      </w:r>
      <w:proofErr w:type="spellEnd"/>
    </w:p>
    <w:p w:rsidR="003E464D" w:rsidRPr="003E464D" w:rsidRDefault="003E464D" w:rsidP="003E464D">
      <w:pPr>
        <w:pStyle w:val="a6"/>
        <w:tabs>
          <w:tab w:val="num" w:pos="420"/>
        </w:tabs>
        <w:ind w:leftChars="0" w:left="420" w:hanging="420"/>
        <w:contextualSpacing/>
        <w:rPr>
          <w:rFonts w:eastAsia="宋体"/>
          <w:lang w:eastAsia="zh-CN"/>
        </w:rPr>
      </w:pPr>
    </w:p>
    <w:p w:rsidR="003E464D" w:rsidRPr="003E464D" w:rsidRDefault="003E464D" w:rsidP="00450D00">
      <w:pPr>
        <w:jc w:val="both"/>
        <w:rPr>
          <w:rFonts w:ascii="Arial" w:eastAsia="宋体" w:hAnsi="Arial" w:cs="Arial"/>
          <w:b/>
          <w:sz w:val="22"/>
          <w:szCs w:val="22"/>
          <w:lang w:eastAsia="zh-CN"/>
        </w:rPr>
      </w:pPr>
    </w:p>
    <w:sectPr w:rsidR="003E464D" w:rsidRPr="003E464D">
      <w:footerReference w:type="even" r:id="rId13"/>
      <w:footerReference w:type="default" r:id="rId14"/>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F85" w:rsidRDefault="00815F85">
      <w:pPr>
        <w:spacing w:after="0"/>
      </w:pPr>
      <w:r>
        <w:separator/>
      </w:r>
    </w:p>
  </w:endnote>
  <w:endnote w:type="continuationSeparator" w:id="0">
    <w:p w:rsidR="00815F85" w:rsidRDefault="00815F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3BA" w:rsidRDefault="00B063B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B063BA" w:rsidRDefault="00B063B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3BA" w:rsidRDefault="00B063B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F5B2A">
      <w:rPr>
        <w:rStyle w:val="a5"/>
      </w:rPr>
      <w:t>1</w:t>
    </w:r>
    <w:r>
      <w:rPr>
        <w:rStyle w:val="a5"/>
      </w:rPr>
      <w:fldChar w:fldCharType="end"/>
    </w:r>
  </w:p>
  <w:p w:rsidR="00B063BA" w:rsidRDefault="00B063B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F85" w:rsidRDefault="00815F85">
      <w:pPr>
        <w:spacing w:after="0"/>
      </w:pPr>
      <w:r>
        <w:separator/>
      </w:r>
    </w:p>
  </w:footnote>
  <w:footnote w:type="continuationSeparator" w:id="0">
    <w:p w:rsidR="00815F85" w:rsidRDefault="00815F8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2275224"/>
    <w:multiLevelType w:val="hybridMultilevel"/>
    <w:tmpl w:val="1050139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402B2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4CD6789"/>
    <w:multiLevelType w:val="hybridMultilevel"/>
    <w:tmpl w:val="7D62A592"/>
    <w:lvl w:ilvl="0" w:tplc="04090001">
      <w:start w:val="1"/>
      <w:numFmt w:val="bullet"/>
      <w:lvlText w:val=""/>
      <w:lvlJc w:val="left"/>
      <w:pPr>
        <w:ind w:left="908" w:hanging="400"/>
      </w:pPr>
      <w:rPr>
        <w:rFonts w:ascii="Wingdings" w:hAnsi="Wingdings" w:hint="default"/>
      </w:rPr>
    </w:lvl>
    <w:lvl w:ilvl="1" w:tplc="04090003" w:tentative="1">
      <w:start w:val="1"/>
      <w:numFmt w:val="bullet"/>
      <w:lvlText w:val=""/>
      <w:lvlJc w:val="left"/>
      <w:pPr>
        <w:ind w:left="1308" w:hanging="400"/>
      </w:pPr>
      <w:rPr>
        <w:rFonts w:ascii="Wingdings" w:hAnsi="Wingdings" w:hint="default"/>
      </w:rPr>
    </w:lvl>
    <w:lvl w:ilvl="2" w:tplc="04090005" w:tentative="1">
      <w:start w:val="1"/>
      <w:numFmt w:val="bullet"/>
      <w:lvlText w:val=""/>
      <w:lvlJc w:val="left"/>
      <w:pPr>
        <w:ind w:left="1708" w:hanging="400"/>
      </w:pPr>
      <w:rPr>
        <w:rFonts w:ascii="Wingdings" w:hAnsi="Wingdings" w:hint="default"/>
      </w:rPr>
    </w:lvl>
    <w:lvl w:ilvl="3" w:tplc="04090001" w:tentative="1">
      <w:start w:val="1"/>
      <w:numFmt w:val="bullet"/>
      <w:lvlText w:val=""/>
      <w:lvlJc w:val="left"/>
      <w:pPr>
        <w:ind w:left="2108" w:hanging="400"/>
      </w:pPr>
      <w:rPr>
        <w:rFonts w:ascii="Wingdings" w:hAnsi="Wingdings" w:hint="default"/>
      </w:rPr>
    </w:lvl>
    <w:lvl w:ilvl="4" w:tplc="04090003" w:tentative="1">
      <w:start w:val="1"/>
      <w:numFmt w:val="bullet"/>
      <w:lvlText w:val=""/>
      <w:lvlJc w:val="left"/>
      <w:pPr>
        <w:ind w:left="2508" w:hanging="400"/>
      </w:pPr>
      <w:rPr>
        <w:rFonts w:ascii="Wingdings" w:hAnsi="Wingdings" w:hint="default"/>
      </w:rPr>
    </w:lvl>
    <w:lvl w:ilvl="5" w:tplc="04090005" w:tentative="1">
      <w:start w:val="1"/>
      <w:numFmt w:val="bullet"/>
      <w:lvlText w:val=""/>
      <w:lvlJc w:val="left"/>
      <w:pPr>
        <w:ind w:left="2908" w:hanging="400"/>
      </w:pPr>
      <w:rPr>
        <w:rFonts w:ascii="Wingdings" w:hAnsi="Wingdings" w:hint="default"/>
      </w:rPr>
    </w:lvl>
    <w:lvl w:ilvl="6" w:tplc="04090001" w:tentative="1">
      <w:start w:val="1"/>
      <w:numFmt w:val="bullet"/>
      <w:lvlText w:val=""/>
      <w:lvlJc w:val="left"/>
      <w:pPr>
        <w:ind w:left="3308" w:hanging="400"/>
      </w:pPr>
      <w:rPr>
        <w:rFonts w:ascii="Wingdings" w:hAnsi="Wingdings" w:hint="default"/>
      </w:rPr>
    </w:lvl>
    <w:lvl w:ilvl="7" w:tplc="04090003" w:tentative="1">
      <w:start w:val="1"/>
      <w:numFmt w:val="bullet"/>
      <w:lvlText w:val=""/>
      <w:lvlJc w:val="left"/>
      <w:pPr>
        <w:ind w:left="3708" w:hanging="400"/>
      </w:pPr>
      <w:rPr>
        <w:rFonts w:ascii="Wingdings" w:hAnsi="Wingdings" w:hint="default"/>
      </w:rPr>
    </w:lvl>
    <w:lvl w:ilvl="8" w:tplc="04090005" w:tentative="1">
      <w:start w:val="1"/>
      <w:numFmt w:val="bullet"/>
      <w:lvlText w:val=""/>
      <w:lvlJc w:val="left"/>
      <w:pPr>
        <w:ind w:left="4108" w:hanging="400"/>
      </w:pPr>
      <w:rPr>
        <w:rFonts w:ascii="Wingdings" w:hAnsi="Wingdings" w:hint="default"/>
      </w:rPr>
    </w:lvl>
  </w:abstractNum>
  <w:abstractNum w:abstractNumId="4">
    <w:nsid w:val="05D616F3"/>
    <w:multiLevelType w:val="hybridMultilevel"/>
    <w:tmpl w:val="FA60DFF4"/>
    <w:lvl w:ilvl="0" w:tplc="29AC0182">
      <w:numFmt w:val="bullet"/>
      <w:lvlText w:val="-"/>
      <w:lvlJc w:val="left"/>
      <w:pPr>
        <w:ind w:left="760" w:hanging="360"/>
      </w:pPr>
      <w:rPr>
        <w:rFonts w:ascii="Times New Roman" w:eastAsia="Batang" w:hAnsi="Times New Roman" w:cs="Times New Roman" w:hint="default"/>
      </w:rPr>
    </w:lvl>
    <w:lvl w:ilvl="1" w:tplc="29AC0182">
      <w:numFmt w:val="bullet"/>
      <w:lvlText w:val="-"/>
      <w:lvlJc w:val="left"/>
      <w:pPr>
        <w:ind w:left="1200" w:hanging="400"/>
      </w:pPr>
      <w:rPr>
        <w:rFonts w:ascii="Times New Roman" w:eastAsia="Batang" w:hAnsi="Times New Roman" w:cs="Times New Roman" w:hint="default"/>
      </w:rPr>
    </w:lvl>
    <w:lvl w:ilvl="2" w:tplc="29AC0182">
      <w:numFmt w:val="bullet"/>
      <w:lvlText w:val="-"/>
      <w:lvlJc w:val="left"/>
      <w:pPr>
        <w:ind w:left="1600" w:hanging="400"/>
      </w:pPr>
      <w:rPr>
        <w:rFonts w:ascii="Times New Roman" w:eastAsia="Batang"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72F44EC"/>
    <w:multiLevelType w:val="hybridMultilevel"/>
    <w:tmpl w:val="BE380CA2"/>
    <w:lvl w:ilvl="0" w:tplc="EE0E1F50">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C624383"/>
    <w:multiLevelType w:val="hybridMultilevel"/>
    <w:tmpl w:val="A1D026F0"/>
    <w:lvl w:ilvl="0" w:tplc="B82E54FC">
      <w:start w:val="3"/>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96316C4"/>
    <w:multiLevelType w:val="hybridMultilevel"/>
    <w:tmpl w:val="3C74B3DE"/>
    <w:lvl w:ilvl="0" w:tplc="45321288">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A7D6C9E"/>
    <w:multiLevelType w:val="hybridMultilevel"/>
    <w:tmpl w:val="777897DE"/>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1">
    <w:nsid w:val="1DAB51CE"/>
    <w:multiLevelType w:val="hybridMultilevel"/>
    <w:tmpl w:val="0552738C"/>
    <w:lvl w:ilvl="0" w:tplc="28828B8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23E3654E"/>
    <w:multiLevelType w:val="hybridMultilevel"/>
    <w:tmpl w:val="CCEE771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E73239A"/>
    <w:multiLevelType w:val="hybridMultilevel"/>
    <w:tmpl w:val="D69EF4D4"/>
    <w:lvl w:ilvl="0" w:tplc="D76873DA">
      <w:start w:val="1"/>
      <w:numFmt w:val="decimal"/>
      <w:lvlText w:val="%1."/>
      <w:lvlJc w:val="left"/>
      <w:pPr>
        <w:ind w:left="1140" w:hanging="114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F19163B"/>
    <w:multiLevelType w:val="hybridMultilevel"/>
    <w:tmpl w:val="14CAE7BE"/>
    <w:lvl w:ilvl="0" w:tplc="0602ED74">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8683E47"/>
    <w:multiLevelType w:val="hybridMultilevel"/>
    <w:tmpl w:val="23A02B46"/>
    <w:lvl w:ilvl="0" w:tplc="2DF2271C">
      <w:start w:val="2"/>
      <w:numFmt w:val="bullet"/>
      <w:lvlText w:val="-"/>
      <w:lvlJc w:val="left"/>
      <w:pPr>
        <w:ind w:left="760" w:hanging="360"/>
      </w:pPr>
      <w:rPr>
        <w:rFonts w:ascii="Times New Roman" w:eastAsia="Batang"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D221F4"/>
    <w:multiLevelType w:val="hybridMultilevel"/>
    <w:tmpl w:val="8DE4F6EE"/>
    <w:lvl w:ilvl="0" w:tplc="162E2AA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1E18D3"/>
    <w:multiLevelType w:val="multilevel"/>
    <w:tmpl w:val="431E18D3"/>
    <w:lvl w:ilvl="0">
      <w:numFmt w:val="bullet"/>
      <w:lvlText w:val="-"/>
      <w:lvlJc w:val="left"/>
      <w:pPr>
        <w:ind w:left="800" w:hanging="400"/>
      </w:pPr>
      <w:rPr>
        <w:rFonts w:ascii="Calibri" w:eastAsia="Calibri"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nsid w:val="44AF37FD"/>
    <w:multiLevelType w:val="hybridMultilevel"/>
    <w:tmpl w:val="61186A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8A65098"/>
    <w:multiLevelType w:val="hybridMultilevel"/>
    <w:tmpl w:val="22A6BA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A7E08F2"/>
    <w:multiLevelType w:val="hybridMultilevel"/>
    <w:tmpl w:val="B7AA9C88"/>
    <w:lvl w:ilvl="0" w:tplc="3C5E593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9A424A"/>
    <w:multiLevelType w:val="hybridMultilevel"/>
    <w:tmpl w:val="0BE485EC"/>
    <w:lvl w:ilvl="0" w:tplc="68863718">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B3B56DB"/>
    <w:multiLevelType w:val="hybridMultilevel"/>
    <w:tmpl w:val="AF7810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4E9E567A"/>
    <w:multiLevelType w:val="hybridMultilevel"/>
    <w:tmpl w:val="9E14F568"/>
    <w:lvl w:ilvl="0" w:tplc="CFB4CB60">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04102C6"/>
    <w:multiLevelType w:val="hybridMultilevel"/>
    <w:tmpl w:val="3C3A09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0D65867"/>
    <w:multiLevelType w:val="hybridMultilevel"/>
    <w:tmpl w:val="A96E5292"/>
    <w:lvl w:ilvl="0" w:tplc="04090001">
      <w:start w:val="1"/>
      <w:numFmt w:val="bullet"/>
      <w:lvlText w:val=""/>
      <w:lvlJc w:val="left"/>
      <w:pPr>
        <w:ind w:left="800" w:hanging="400"/>
      </w:pPr>
      <w:rPr>
        <w:rFonts w:ascii="Wingdings" w:hAnsi="Wingdings" w:hint="default"/>
      </w:rPr>
    </w:lvl>
    <w:lvl w:ilvl="1" w:tplc="1E08A260">
      <w:numFmt w:val="bullet"/>
      <w:lvlText w:val="-"/>
      <w:lvlJc w:val="left"/>
      <w:pPr>
        <w:ind w:left="1604" w:hanging="804"/>
      </w:pPr>
      <w:rPr>
        <w:rFonts w:ascii="Arial" w:eastAsia="Batang"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12654A4"/>
    <w:multiLevelType w:val="hybridMultilevel"/>
    <w:tmpl w:val="ADB8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42264F"/>
    <w:multiLevelType w:val="hybridMultilevel"/>
    <w:tmpl w:val="DB6C4FD4"/>
    <w:lvl w:ilvl="0" w:tplc="5552A86A">
      <w:start w:val="5"/>
      <w:numFmt w:val="bullet"/>
      <w:lvlText w:val="-"/>
      <w:lvlJc w:val="left"/>
      <w:pPr>
        <w:ind w:left="760" w:hanging="360"/>
      </w:pPr>
      <w:rPr>
        <w:rFonts w:ascii="Times New Roman" w:eastAsia="Batang"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2FF3913"/>
    <w:multiLevelType w:val="hybridMultilevel"/>
    <w:tmpl w:val="BF2210CE"/>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3E07AFE"/>
    <w:multiLevelType w:val="hybridMultilevel"/>
    <w:tmpl w:val="C4241986"/>
    <w:lvl w:ilvl="0" w:tplc="391C566C">
      <w:start w:val="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6">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AAC367D"/>
    <w:multiLevelType w:val="hybridMultilevel"/>
    <w:tmpl w:val="401CF0C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9">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nsid w:val="61DA2115"/>
    <w:multiLevelType w:val="hybridMultilevel"/>
    <w:tmpl w:val="7D9C3016"/>
    <w:lvl w:ilvl="0" w:tplc="BF5A550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64990959"/>
    <w:multiLevelType w:val="hybridMultilevel"/>
    <w:tmpl w:val="2FFE845C"/>
    <w:lvl w:ilvl="0" w:tplc="04090001">
      <w:start w:val="1"/>
      <w:numFmt w:val="bullet"/>
      <w:lvlText w:val=""/>
      <w:lvlJc w:val="left"/>
      <w:pPr>
        <w:ind w:left="927" w:hanging="36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2">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3">
    <w:nsid w:val="6A614727"/>
    <w:multiLevelType w:val="hybridMultilevel"/>
    <w:tmpl w:val="E96ED2C0"/>
    <w:lvl w:ilvl="0" w:tplc="F7E24C82">
      <w:numFmt w:val="bullet"/>
      <w:lvlText w:val="-"/>
      <w:lvlJc w:val="left"/>
      <w:pPr>
        <w:ind w:left="760" w:hanging="360"/>
      </w:pPr>
      <w:rPr>
        <w:rFonts w:ascii="Arial" w:eastAsia="Batang"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6EA15888"/>
    <w:multiLevelType w:val="multilevel"/>
    <w:tmpl w:val="6EA15888"/>
    <w:lvl w:ilvl="0">
      <w:numFmt w:val="bullet"/>
      <w:lvlText w:val="-"/>
      <w:lvlJc w:val="left"/>
      <w:pPr>
        <w:ind w:left="800" w:hanging="400"/>
      </w:pPr>
      <w:rPr>
        <w:rFonts w:ascii="Calibri" w:eastAsia="Calibri"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68D5D5D"/>
    <w:multiLevelType w:val="hybridMultilevel"/>
    <w:tmpl w:val="1F9ACBFA"/>
    <w:lvl w:ilvl="0" w:tplc="5552A86A">
      <w:start w:val="5"/>
      <w:numFmt w:val="bullet"/>
      <w:lvlText w:val="-"/>
      <w:lvlJc w:val="left"/>
      <w:pPr>
        <w:ind w:left="760" w:hanging="360"/>
      </w:pPr>
      <w:rPr>
        <w:rFonts w:ascii="Times New Roman" w:eastAsia="Batang"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79917E2C"/>
    <w:multiLevelType w:val="hybridMultilevel"/>
    <w:tmpl w:val="33A0E21E"/>
    <w:lvl w:ilvl="0" w:tplc="5BE25C24">
      <w:start w:val="5"/>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7AD6355E"/>
    <w:multiLevelType w:val="hybridMultilevel"/>
    <w:tmpl w:val="904049F2"/>
    <w:lvl w:ilvl="0" w:tplc="5B30D330">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0"/>
  </w:num>
  <w:num w:numId="3">
    <w:abstractNumId w:val="47"/>
  </w:num>
  <w:num w:numId="4">
    <w:abstractNumId w:val="32"/>
  </w:num>
  <w:num w:numId="5">
    <w:abstractNumId w:val="14"/>
  </w:num>
  <w:num w:numId="6">
    <w:abstractNumId w:val="22"/>
  </w:num>
  <w:num w:numId="7">
    <w:abstractNumId w:val="46"/>
  </w:num>
  <w:num w:numId="8">
    <w:abstractNumId w:val="36"/>
  </w:num>
  <w:num w:numId="9">
    <w:abstractNumId w:val="9"/>
  </w:num>
  <w:num w:numId="10">
    <w:abstractNumId w:val="25"/>
  </w:num>
  <w:num w:numId="11">
    <w:abstractNumId w:val="6"/>
  </w:num>
  <w:num w:numId="12">
    <w:abstractNumId w:val="40"/>
  </w:num>
  <w:num w:numId="13">
    <w:abstractNumId w:val="8"/>
  </w:num>
  <w:num w:numId="14">
    <w:abstractNumId w:val="27"/>
  </w:num>
  <w:num w:numId="15">
    <w:abstractNumId w:val="5"/>
  </w:num>
  <w:num w:numId="16">
    <w:abstractNumId w:val="48"/>
  </w:num>
  <w:num w:numId="17">
    <w:abstractNumId w:val="42"/>
  </w:num>
  <w:num w:numId="18">
    <w:abstractNumId w:val="39"/>
  </w:num>
  <w:num w:numId="19">
    <w:abstractNumId w:val="28"/>
  </w:num>
  <w:num w:numId="20">
    <w:abstractNumId w:val="11"/>
  </w:num>
  <w:num w:numId="21">
    <w:abstractNumId w:val="34"/>
  </w:num>
  <w:num w:numId="22">
    <w:abstractNumId w:val="12"/>
  </w:num>
  <w:num w:numId="23">
    <w:abstractNumId w:val="35"/>
  </w:num>
  <w:num w:numId="24">
    <w:abstractNumId w:val="38"/>
  </w:num>
  <w:num w:numId="25">
    <w:abstractNumId w:val="4"/>
  </w:num>
  <w:num w:numId="26">
    <w:abstractNumId w:val="17"/>
  </w:num>
  <w:num w:numId="27">
    <w:abstractNumId w:val="7"/>
  </w:num>
  <w:num w:numId="28">
    <w:abstractNumId w:val="13"/>
  </w:num>
  <w:num w:numId="29">
    <w:abstractNumId w:val="21"/>
  </w:num>
  <w:num w:numId="30">
    <w:abstractNumId w:val="37"/>
  </w:num>
  <w:num w:numId="31">
    <w:abstractNumId w:val="10"/>
  </w:num>
  <w:num w:numId="32">
    <w:abstractNumId w:val="41"/>
  </w:num>
  <w:num w:numId="33">
    <w:abstractNumId w:val="30"/>
  </w:num>
  <w:num w:numId="34">
    <w:abstractNumId w:val="31"/>
  </w:num>
  <w:num w:numId="35">
    <w:abstractNumId w:val="3"/>
  </w:num>
  <w:num w:numId="36">
    <w:abstractNumId w:val="18"/>
  </w:num>
  <w:num w:numId="37">
    <w:abstractNumId w:val="1"/>
  </w:num>
  <w:num w:numId="38">
    <w:abstractNumId w:val="43"/>
  </w:num>
  <w:num w:numId="39">
    <w:abstractNumId w:val="26"/>
  </w:num>
  <w:num w:numId="40">
    <w:abstractNumId w:val="23"/>
  </w:num>
  <w:num w:numId="41">
    <w:abstractNumId w:val="29"/>
  </w:num>
  <w:num w:numId="42">
    <w:abstractNumId w:val="2"/>
  </w:num>
  <w:num w:numId="43">
    <w:abstractNumId w:val="15"/>
  </w:num>
  <w:num w:numId="44">
    <w:abstractNumId w:val="24"/>
  </w:num>
  <w:num w:numId="45">
    <w:abstractNumId w:val="19"/>
  </w:num>
  <w:num w:numId="46">
    <w:abstractNumId w:val="20"/>
  </w:num>
  <w:num w:numId="47">
    <w:abstractNumId w:val="33"/>
  </w:num>
  <w:num w:numId="48">
    <w:abstractNumId w:val="45"/>
  </w:num>
  <w:num w:numId="4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5C6"/>
    <w:rsid w:val="0000087B"/>
    <w:rsid w:val="000015D8"/>
    <w:rsid w:val="00001608"/>
    <w:rsid w:val="00001D6A"/>
    <w:rsid w:val="000025DD"/>
    <w:rsid w:val="000045DE"/>
    <w:rsid w:val="000050B9"/>
    <w:rsid w:val="00005C8C"/>
    <w:rsid w:val="000069B4"/>
    <w:rsid w:val="000076B1"/>
    <w:rsid w:val="00007E28"/>
    <w:rsid w:val="00010175"/>
    <w:rsid w:val="00010401"/>
    <w:rsid w:val="00010466"/>
    <w:rsid w:val="00011D72"/>
    <w:rsid w:val="000146E5"/>
    <w:rsid w:val="00016ACE"/>
    <w:rsid w:val="00016E47"/>
    <w:rsid w:val="0002151E"/>
    <w:rsid w:val="00021597"/>
    <w:rsid w:val="0002241A"/>
    <w:rsid w:val="000224E8"/>
    <w:rsid w:val="00022B93"/>
    <w:rsid w:val="000240B1"/>
    <w:rsid w:val="00024825"/>
    <w:rsid w:val="000255EF"/>
    <w:rsid w:val="0002583C"/>
    <w:rsid w:val="000261D6"/>
    <w:rsid w:val="00026B34"/>
    <w:rsid w:val="000313DB"/>
    <w:rsid w:val="000316B9"/>
    <w:rsid w:val="000343D5"/>
    <w:rsid w:val="00034F53"/>
    <w:rsid w:val="00036408"/>
    <w:rsid w:val="000365A3"/>
    <w:rsid w:val="000417F1"/>
    <w:rsid w:val="0004262E"/>
    <w:rsid w:val="00044BC5"/>
    <w:rsid w:val="00045D88"/>
    <w:rsid w:val="0004685A"/>
    <w:rsid w:val="00047D25"/>
    <w:rsid w:val="0005034D"/>
    <w:rsid w:val="0005092F"/>
    <w:rsid w:val="0005128C"/>
    <w:rsid w:val="00051B90"/>
    <w:rsid w:val="000536D8"/>
    <w:rsid w:val="000610A3"/>
    <w:rsid w:val="00061F05"/>
    <w:rsid w:val="000630FC"/>
    <w:rsid w:val="00063B30"/>
    <w:rsid w:val="00063B7E"/>
    <w:rsid w:val="000658D8"/>
    <w:rsid w:val="000669F9"/>
    <w:rsid w:val="00066FA4"/>
    <w:rsid w:val="000670B2"/>
    <w:rsid w:val="00067BB9"/>
    <w:rsid w:val="00070353"/>
    <w:rsid w:val="000720FA"/>
    <w:rsid w:val="00074B62"/>
    <w:rsid w:val="00077A2C"/>
    <w:rsid w:val="00080A97"/>
    <w:rsid w:val="00081008"/>
    <w:rsid w:val="00081F24"/>
    <w:rsid w:val="00082F8A"/>
    <w:rsid w:val="00083310"/>
    <w:rsid w:val="00083637"/>
    <w:rsid w:val="0008391B"/>
    <w:rsid w:val="00084F95"/>
    <w:rsid w:val="000865C9"/>
    <w:rsid w:val="000877C1"/>
    <w:rsid w:val="00087BCE"/>
    <w:rsid w:val="00090F83"/>
    <w:rsid w:val="000913B7"/>
    <w:rsid w:val="0009159F"/>
    <w:rsid w:val="00092750"/>
    <w:rsid w:val="000929E7"/>
    <w:rsid w:val="00092DA6"/>
    <w:rsid w:val="00092DD0"/>
    <w:rsid w:val="000959C4"/>
    <w:rsid w:val="000973C2"/>
    <w:rsid w:val="00097C14"/>
    <w:rsid w:val="000A0776"/>
    <w:rsid w:val="000A090C"/>
    <w:rsid w:val="000A0F0D"/>
    <w:rsid w:val="000A26DA"/>
    <w:rsid w:val="000A36BE"/>
    <w:rsid w:val="000A3F37"/>
    <w:rsid w:val="000A43CD"/>
    <w:rsid w:val="000A5019"/>
    <w:rsid w:val="000A6F8D"/>
    <w:rsid w:val="000A776B"/>
    <w:rsid w:val="000A7DD1"/>
    <w:rsid w:val="000B0974"/>
    <w:rsid w:val="000B1572"/>
    <w:rsid w:val="000B2366"/>
    <w:rsid w:val="000B27BC"/>
    <w:rsid w:val="000B375C"/>
    <w:rsid w:val="000B43A4"/>
    <w:rsid w:val="000B51AA"/>
    <w:rsid w:val="000B5FAF"/>
    <w:rsid w:val="000B6BAF"/>
    <w:rsid w:val="000B6EF9"/>
    <w:rsid w:val="000C0B82"/>
    <w:rsid w:val="000C35A6"/>
    <w:rsid w:val="000C3727"/>
    <w:rsid w:val="000C38DC"/>
    <w:rsid w:val="000C45FB"/>
    <w:rsid w:val="000C51AD"/>
    <w:rsid w:val="000C6778"/>
    <w:rsid w:val="000C72F9"/>
    <w:rsid w:val="000C7EA3"/>
    <w:rsid w:val="000D041E"/>
    <w:rsid w:val="000D0868"/>
    <w:rsid w:val="000D0D98"/>
    <w:rsid w:val="000D19F7"/>
    <w:rsid w:val="000D3169"/>
    <w:rsid w:val="000D470A"/>
    <w:rsid w:val="000D6452"/>
    <w:rsid w:val="000D7E20"/>
    <w:rsid w:val="000E053A"/>
    <w:rsid w:val="000E1226"/>
    <w:rsid w:val="000E3238"/>
    <w:rsid w:val="000E3AA8"/>
    <w:rsid w:val="000E5D8D"/>
    <w:rsid w:val="000E5E72"/>
    <w:rsid w:val="000E74EC"/>
    <w:rsid w:val="000F039B"/>
    <w:rsid w:val="000F0E2C"/>
    <w:rsid w:val="000F1580"/>
    <w:rsid w:val="000F3AE6"/>
    <w:rsid w:val="000F4544"/>
    <w:rsid w:val="000F522D"/>
    <w:rsid w:val="00101221"/>
    <w:rsid w:val="001015B6"/>
    <w:rsid w:val="00102B0B"/>
    <w:rsid w:val="00106364"/>
    <w:rsid w:val="00107355"/>
    <w:rsid w:val="00111415"/>
    <w:rsid w:val="00112CEF"/>
    <w:rsid w:val="00113139"/>
    <w:rsid w:val="00113764"/>
    <w:rsid w:val="00114906"/>
    <w:rsid w:val="00115599"/>
    <w:rsid w:val="00116C52"/>
    <w:rsid w:val="0011706E"/>
    <w:rsid w:val="00117BE0"/>
    <w:rsid w:val="00120DBC"/>
    <w:rsid w:val="00122139"/>
    <w:rsid w:val="00122C3A"/>
    <w:rsid w:val="0012428E"/>
    <w:rsid w:val="00124803"/>
    <w:rsid w:val="001258D1"/>
    <w:rsid w:val="00126761"/>
    <w:rsid w:val="0012687B"/>
    <w:rsid w:val="00126E91"/>
    <w:rsid w:val="00127FD1"/>
    <w:rsid w:val="0013104D"/>
    <w:rsid w:val="001330B0"/>
    <w:rsid w:val="00133121"/>
    <w:rsid w:val="00133D58"/>
    <w:rsid w:val="00136483"/>
    <w:rsid w:val="0013687D"/>
    <w:rsid w:val="00137660"/>
    <w:rsid w:val="001409F2"/>
    <w:rsid w:val="00142D42"/>
    <w:rsid w:val="00145768"/>
    <w:rsid w:val="00146268"/>
    <w:rsid w:val="0015515A"/>
    <w:rsid w:val="00156314"/>
    <w:rsid w:val="00156882"/>
    <w:rsid w:val="00156D62"/>
    <w:rsid w:val="0016127B"/>
    <w:rsid w:val="00161A11"/>
    <w:rsid w:val="00161D10"/>
    <w:rsid w:val="001624D5"/>
    <w:rsid w:val="00164421"/>
    <w:rsid w:val="0016463E"/>
    <w:rsid w:val="0016495D"/>
    <w:rsid w:val="00164CDC"/>
    <w:rsid w:val="00166870"/>
    <w:rsid w:val="00167B12"/>
    <w:rsid w:val="0017369A"/>
    <w:rsid w:val="00174E6F"/>
    <w:rsid w:val="00175E9B"/>
    <w:rsid w:val="00176427"/>
    <w:rsid w:val="00180176"/>
    <w:rsid w:val="0018302E"/>
    <w:rsid w:val="00183E45"/>
    <w:rsid w:val="00183E91"/>
    <w:rsid w:val="00184314"/>
    <w:rsid w:val="001848A9"/>
    <w:rsid w:val="00185259"/>
    <w:rsid w:val="001858FB"/>
    <w:rsid w:val="0019011F"/>
    <w:rsid w:val="001918D0"/>
    <w:rsid w:val="0019444E"/>
    <w:rsid w:val="00195989"/>
    <w:rsid w:val="0019611A"/>
    <w:rsid w:val="00196AEC"/>
    <w:rsid w:val="0019783E"/>
    <w:rsid w:val="001A0D6D"/>
    <w:rsid w:val="001A1173"/>
    <w:rsid w:val="001A1B84"/>
    <w:rsid w:val="001A2343"/>
    <w:rsid w:val="001A2CFA"/>
    <w:rsid w:val="001A3837"/>
    <w:rsid w:val="001A58C1"/>
    <w:rsid w:val="001A5F32"/>
    <w:rsid w:val="001A635F"/>
    <w:rsid w:val="001A647B"/>
    <w:rsid w:val="001A78EC"/>
    <w:rsid w:val="001A7BBB"/>
    <w:rsid w:val="001A7BF5"/>
    <w:rsid w:val="001B1AF6"/>
    <w:rsid w:val="001B2D48"/>
    <w:rsid w:val="001B2DC6"/>
    <w:rsid w:val="001B359F"/>
    <w:rsid w:val="001B3617"/>
    <w:rsid w:val="001B3D1A"/>
    <w:rsid w:val="001B6F19"/>
    <w:rsid w:val="001B7409"/>
    <w:rsid w:val="001C18ED"/>
    <w:rsid w:val="001C2959"/>
    <w:rsid w:val="001C2B80"/>
    <w:rsid w:val="001C36E9"/>
    <w:rsid w:val="001C40B9"/>
    <w:rsid w:val="001C41A9"/>
    <w:rsid w:val="001C6E6B"/>
    <w:rsid w:val="001C785B"/>
    <w:rsid w:val="001C7DBA"/>
    <w:rsid w:val="001D1001"/>
    <w:rsid w:val="001D3E96"/>
    <w:rsid w:val="001D5264"/>
    <w:rsid w:val="001D5800"/>
    <w:rsid w:val="001D6827"/>
    <w:rsid w:val="001D6B81"/>
    <w:rsid w:val="001D7FA0"/>
    <w:rsid w:val="001E0E22"/>
    <w:rsid w:val="001E14D5"/>
    <w:rsid w:val="001E2292"/>
    <w:rsid w:val="001E2B9F"/>
    <w:rsid w:val="001E359C"/>
    <w:rsid w:val="001E6DF3"/>
    <w:rsid w:val="001E6FFB"/>
    <w:rsid w:val="001E76A2"/>
    <w:rsid w:val="001E7D15"/>
    <w:rsid w:val="001E7FEB"/>
    <w:rsid w:val="001F03A4"/>
    <w:rsid w:val="001F158E"/>
    <w:rsid w:val="001F2D1C"/>
    <w:rsid w:val="001F2FB7"/>
    <w:rsid w:val="001F4B4A"/>
    <w:rsid w:val="001F4D0C"/>
    <w:rsid w:val="001F5192"/>
    <w:rsid w:val="001F5C3C"/>
    <w:rsid w:val="001F63E3"/>
    <w:rsid w:val="001F6BCC"/>
    <w:rsid w:val="001F7933"/>
    <w:rsid w:val="00200425"/>
    <w:rsid w:val="00204B2D"/>
    <w:rsid w:val="002051F6"/>
    <w:rsid w:val="002060A7"/>
    <w:rsid w:val="00206130"/>
    <w:rsid w:val="002075AD"/>
    <w:rsid w:val="002075BF"/>
    <w:rsid w:val="00207A9D"/>
    <w:rsid w:val="00210472"/>
    <w:rsid w:val="002116B8"/>
    <w:rsid w:val="00211E1D"/>
    <w:rsid w:val="00215123"/>
    <w:rsid w:val="00216905"/>
    <w:rsid w:val="002169C5"/>
    <w:rsid w:val="0021726B"/>
    <w:rsid w:val="00220AAD"/>
    <w:rsid w:val="00220F29"/>
    <w:rsid w:val="002237F2"/>
    <w:rsid w:val="00223977"/>
    <w:rsid w:val="00223BD1"/>
    <w:rsid w:val="002242E2"/>
    <w:rsid w:val="0022432F"/>
    <w:rsid w:val="00225121"/>
    <w:rsid w:val="00225603"/>
    <w:rsid w:val="00226573"/>
    <w:rsid w:val="002307F6"/>
    <w:rsid w:val="00230D1B"/>
    <w:rsid w:val="00234435"/>
    <w:rsid w:val="00240D54"/>
    <w:rsid w:val="00240EF2"/>
    <w:rsid w:val="00241567"/>
    <w:rsid w:val="00243FE4"/>
    <w:rsid w:val="002474E4"/>
    <w:rsid w:val="0025002E"/>
    <w:rsid w:val="0025010D"/>
    <w:rsid w:val="002505F3"/>
    <w:rsid w:val="00250DCA"/>
    <w:rsid w:val="002517D6"/>
    <w:rsid w:val="002518E2"/>
    <w:rsid w:val="00252135"/>
    <w:rsid w:val="00254980"/>
    <w:rsid w:val="00254DEC"/>
    <w:rsid w:val="0025500F"/>
    <w:rsid w:val="002566CB"/>
    <w:rsid w:val="00256B9F"/>
    <w:rsid w:val="00260201"/>
    <w:rsid w:val="002615C2"/>
    <w:rsid w:val="00262B57"/>
    <w:rsid w:val="00262F2E"/>
    <w:rsid w:val="002643F4"/>
    <w:rsid w:val="00264BFF"/>
    <w:rsid w:val="00264E62"/>
    <w:rsid w:val="00267A3C"/>
    <w:rsid w:val="0027063F"/>
    <w:rsid w:val="0027346B"/>
    <w:rsid w:val="0027375C"/>
    <w:rsid w:val="00273D5A"/>
    <w:rsid w:val="00274732"/>
    <w:rsid w:val="002761B4"/>
    <w:rsid w:val="002761EF"/>
    <w:rsid w:val="00276554"/>
    <w:rsid w:val="00276D36"/>
    <w:rsid w:val="00277046"/>
    <w:rsid w:val="00277383"/>
    <w:rsid w:val="002801AD"/>
    <w:rsid w:val="00282239"/>
    <w:rsid w:val="0028444E"/>
    <w:rsid w:val="00284528"/>
    <w:rsid w:val="002871D6"/>
    <w:rsid w:val="00290DA1"/>
    <w:rsid w:val="00290DBD"/>
    <w:rsid w:val="0029307A"/>
    <w:rsid w:val="00295533"/>
    <w:rsid w:val="00295AB8"/>
    <w:rsid w:val="0029635E"/>
    <w:rsid w:val="00297D81"/>
    <w:rsid w:val="002A00D9"/>
    <w:rsid w:val="002A5540"/>
    <w:rsid w:val="002A58DE"/>
    <w:rsid w:val="002A6C35"/>
    <w:rsid w:val="002B253E"/>
    <w:rsid w:val="002B448B"/>
    <w:rsid w:val="002B65FF"/>
    <w:rsid w:val="002B6BE1"/>
    <w:rsid w:val="002C2EEF"/>
    <w:rsid w:val="002C3214"/>
    <w:rsid w:val="002C38A6"/>
    <w:rsid w:val="002C55B5"/>
    <w:rsid w:val="002C561C"/>
    <w:rsid w:val="002C6A14"/>
    <w:rsid w:val="002C6B6C"/>
    <w:rsid w:val="002D13B6"/>
    <w:rsid w:val="002D2166"/>
    <w:rsid w:val="002D46BF"/>
    <w:rsid w:val="002D7F1C"/>
    <w:rsid w:val="002E0A75"/>
    <w:rsid w:val="002E1029"/>
    <w:rsid w:val="002E148C"/>
    <w:rsid w:val="002E3B05"/>
    <w:rsid w:val="002E52C2"/>
    <w:rsid w:val="002E757B"/>
    <w:rsid w:val="002F0856"/>
    <w:rsid w:val="002F0D76"/>
    <w:rsid w:val="002F0F41"/>
    <w:rsid w:val="002F4140"/>
    <w:rsid w:val="002F52FA"/>
    <w:rsid w:val="002F66A7"/>
    <w:rsid w:val="002F702A"/>
    <w:rsid w:val="002F7636"/>
    <w:rsid w:val="002F79A6"/>
    <w:rsid w:val="00300EB2"/>
    <w:rsid w:val="00301482"/>
    <w:rsid w:val="00303EF7"/>
    <w:rsid w:val="003043B5"/>
    <w:rsid w:val="00307C9D"/>
    <w:rsid w:val="00310647"/>
    <w:rsid w:val="00310F66"/>
    <w:rsid w:val="003116DC"/>
    <w:rsid w:val="00311993"/>
    <w:rsid w:val="00311FB0"/>
    <w:rsid w:val="00312A7E"/>
    <w:rsid w:val="00312E0A"/>
    <w:rsid w:val="00313A41"/>
    <w:rsid w:val="00314620"/>
    <w:rsid w:val="00316064"/>
    <w:rsid w:val="00316566"/>
    <w:rsid w:val="003167F1"/>
    <w:rsid w:val="00316A58"/>
    <w:rsid w:val="003211D7"/>
    <w:rsid w:val="00321397"/>
    <w:rsid w:val="00321DE4"/>
    <w:rsid w:val="00323012"/>
    <w:rsid w:val="00323156"/>
    <w:rsid w:val="00323A25"/>
    <w:rsid w:val="003242F5"/>
    <w:rsid w:val="0032613C"/>
    <w:rsid w:val="00326AA0"/>
    <w:rsid w:val="00330B70"/>
    <w:rsid w:val="00330B8C"/>
    <w:rsid w:val="00330D8A"/>
    <w:rsid w:val="00330EA6"/>
    <w:rsid w:val="003328B1"/>
    <w:rsid w:val="00332D0D"/>
    <w:rsid w:val="00333352"/>
    <w:rsid w:val="00333694"/>
    <w:rsid w:val="00334230"/>
    <w:rsid w:val="00335F2F"/>
    <w:rsid w:val="003365E5"/>
    <w:rsid w:val="0034036A"/>
    <w:rsid w:val="003418D9"/>
    <w:rsid w:val="00342405"/>
    <w:rsid w:val="00342854"/>
    <w:rsid w:val="00343A59"/>
    <w:rsid w:val="00343C8F"/>
    <w:rsid w:val="00343D5B"/>
    <w:rsid w:val="00343FE7"/>
    <w:rsid w:val="00345558"/>
    <w:rsid w:val="00346415"/>
    <w:rsid w:val="00346C51"/>
    <w:rsid w:val="00347679"/>
    <w:rsid w:val="0034799C"/>
    <w:rsid w:val="00347D3F"/>
    <w:rsid w:val="00350035"/>
    <w:rsid w:val="003504DE"/>
    <w:rsid w:val="00350F10"/>
    <w:rsid w:val="0035361D"/>
    <w:rsid w:val="0035594E"/>
    <w:rsid w:val="0035600C"/>
    <w:rsid w:val="00356C30"/>
    <w:rsid w:val="00356E27"/>
    <w:rsid w:val="00357149"/>
    <w:rsid w:val="003578B2"/>
    <w:rsid w:val="00361A25"/>
    <w:rsid w:val="00362306"/>
    <w:rsid w:val="003627E3"/>
    <w:rsid w:val="00364A8B"/>
    <w:rsid w:val="003669A9"/>
    <w:rsid w:val="0036750D"/>
    <w:rsid w:val="003677E7"/>
    <w:rsid w:val="003707A9"/>
    <w:rsid w:val="00370C38"/>
    <w:rsid w:val="003712D7"/>
    <w:rsid w:val="0037194B"/>
    <w:rsid w:val="0037269A"/>
    <w:rsid w:val="0037304D"/>
    <w:rsid w:val="003731DF"/>
    <w:rsid w:val="00373A30"/>
    <w:rsid w:val="00374169"/>
    <w:rsid w:val="00374348"/>
    <w:rsid w:val="0037789A"/>
    <w:rsid w:val="00382043"/>
    <w:rsid w:val="0038235F"/>
    <w:rsid w:val="00382E86"/>
    <w:rsid w:val="00383B67"/>
    <w:rsid w:val="00384C4F"/>
    <w:rsid w:val="003864D7"/>
    <w:rsid w:val="003869BE"/>
    <w:rsid w:val="003902CD"/>
    <w:rsid w:val="00392AF6"/>
    <w:rsid w:val="00393073"/>
    <w:rsid w:val="003947C4"/>
    <w:rsid w:val="00394A4D"/>
    <w:rsid w:val="00395D31"/>
    <w:rsid w:val="003961E2"/>
    <w:rsid w:val="0039678D"/>
    <w:rsid w:val="003973F1"/>
    <w:rsid w:val="00397DAA"/>
    <w:rsid w:val="00397FD3"/>
    <w:rsid w:val="003A07D2"/>
    <w:rsid w:val="003A0CB6"/>
    <w:rsid w:val="003A1581"/>
    <w:rsid w:val="003A1EDE"/>
    <w:rsid w:val="003A2009"/>
    <w:rsid w:val="003A3F78"/>
    <w:rsid w:val="003A6064"/>
    <w:rsid w:val="003A69BE"/>
    <w:rsid w:val="003A6EDB"/>
    <w:rsid w:val="003B0790"/>
    <w:rsid w:val="003B08FE"/>
    <w:rsid w:val="003B10D9"/>
    <w:rsid w:val="003B1B93"/>
    <w:rsid w:val="003B2455"/>
    <w:rsid w:val="003B2894"/>
    <w:rsid w:val="003B3BD1"/>
    <w:rsid w:val="003B3D82"/>
    <w:rsid w:val="003B7CE7"/>
    <w:rsid w:val="003C4203"/>
    <w:rsid w:val="003C5B7C"/>
    <w:rsid w:val="003C5DEF"/>
    <w:rsid w:val="003D00AF"/>
    <w:rsid w:val="003D0213"/>
    <w:rsid w:val="003D127F"/>
    <w:rsid w:val="003D12C4"/>
    <w:rsid w:val="003D2CF1"/>
    <w:rsid w:val="003D3749"/>
    <w:rsid w:val="003D48EE"/>
    <w:rsid w:val="003D6AAD"/>
    <w:rsid w:val="003D6E24"/>
    <w:rsid w:val="003D6FDE"/>
    <w:rsid w:val="003D71DE"/>
    <w:rsid w:val="003E0845"/>
    <w:rsid w:val="003E18C6"/>
    <w:rsid w:val="003E20C8"/>
    <w:rsid w:val="003E2B8E"/>
    <w:rsid w:val="003E2E78"/>
    <w:rsid w:val="003E464D"/>
    <w:rsid w:val="003E4A1F"/>
    <w:rsid w:val="003E4FA7"/>
    <w:rsid w:val="003E6245"/>
    <w:rsid w:val="003E63E2"/>
    <w:rsid w:val="003F192D"/>
    <w:rsid w:val="003F21B1"/>
    <w:rsid w:val="003F3B06"/>
    <w:rsid w:val="003F3F13"/>
    <w:rsid w:val="003F5B66"/>
    <w:rsid w:val="003F65DB"/>
    <w:rsid w:val="003F6D47"/>
    <w:rsid w:val="003F6F39"/>
    <w:rsid w:val="00400940"/>
    <w:rsid w:val="00401070"/>
    <w:rsid w:val="004026CF"/>
    <w:rsid w:val="00405245"/>
    <w:rsid w:val="00405D5E"/>
    <w:rsid w:val="00405EF2"/>
    <w:rsid w:val="00406339"/>
    <w:rsid w:val="0040676C"/>
    <w:rsid w:val="00406BCC"/>
    <w:rsid w:val="00406F7C"/>
    <w:rsid w:val="0041053D"/>
    <w:rsid w:val="004112FA"/>
    <w:rsid w:val="00412227"/>
    <w:rsid w:val="00414F56"/>
    <w:rsid w:val="004166B9"/>
    <w:rsid w:val="00416AFB"/>
    <w:rsid w:val="004170B0"/>
    <w:rsid w:val="00421FF9"/>
    <w:rsid w:val="00423CBF"/>
    <w:rsid w:val="004252D0"/>
    <w:rsid w:val="004319D5"/>
    <w:rsid w:val="004326A0"/>
    <w:rsid w:val="00432A31"/>
    <w:rsid w:val="0043317D"/>
    <w:rsid w:val="00433438"/>
    <w:rsid w:val="00433E76"/>
    <w:rsid w:val="00433EC7"/>
    <w:rsid w:val="0043442E"/>
    <w:rsid w:val="00434D6C"/>
    <w:rsid w:val="0043635C"/>
    <w:rsid w:val="00436571"/>
    <w:rsid w:val="00436C5D"/>
    <w:rsid w:val="00436CB2"/>
    <w:rsid w:val="00440D80"/>
    <w:rsid w:val="00446A97"/>
    <w:rsid w:val="00450D00"/>
    <w:rsid w:val="004516F6"/>
    <w:rsid w:val="004527C5"/>
    <w:rsid w:val="00453B83"/>
    <w:rsid w:val="0046022D"/>
    <w:rsid w:val="00460ECA"/>
    <w:rsid w:val="004619D1"/>
    <w:rsid w:val="00462124"/>
    <w:rsid w:val="00462573"/>
    <w:rsid w:val="00463E02"/>
    <w:rsid w:val="0046660C"/>
    <w:rsid w:val="00466E09"/>
    <w:rsid w:val="004728E7"/>
    <w:rsid w:val="004730A6"/>
    <w:rsid w:val="0048005E"/>
    <w:rsid w:val="004800B2"/>
    <w:rsid w:val="00480FB3"/>
    <w:rsid w:val="00481FC4"/>
    <w:rsid w:val="00482B19"/>
    <w:rsid w:val="00487687"/>
    <w:rsid w:val="00487D4C"/>
    <w:rsid w:val="004925B0"/>
    <w:rsid w:val="004925ED"/>
    <w:rsid w:val="00493EE7"/>
    <w:rsid w:val="00494320"/>
    <w:rsid w:val="004948D3"/>
    <w:rsid w:val="00494DDB"/>
    <w:rsid w:val="00495BE2"/>
    <w:rsid w:val="00497620"/>
    <w:rsid w:val="00497E8F"/>
    <w:rsid w:val="004A046C"/>
    <w:rsid w:val="004A04D3"/>
    <w:rsid w:val="004A0763"/>
    <w:rsid w:val="004A0CDC"/>
    <w:rsid w:val="004A0E27"/>
    <w:rsid w:val="004A121F"/>
    <w:rsid w:val="004A13F4"/>
    <w:rsid w:val="004A3A07"/>
    <w:rsid w:val="004A514B"/>
    <w:rsid w:val="004A68F5"/>
    <w:rsid w:val="004A6FCB"/>
    <w:rsid w:val="004A7384"/>
    <w:rsid w:val="004A7B7C"/>
    <w:rsid w:val="004A7C7A"/>
    <w:rsid w:val="004B00BE"/>
    <w:rsid w:val="004B1692"/>
    <w:rsid w:val="004B2CCE"/>
    <w:rsid w:val="004B2D45"/>
    <w:rsid w:val="004B3DE4"/>
    <w:rsid w:val="004B568B"/>
    <w:rsid w:val="004B6D73"/>
    <w:rsid w:val="004B6DDB"/>
    <w:rsid w:val="004B7B14"/>
    <w:rsid w:val="004C1468"/>
    <w:rsid w:val="004C14BE"/>
    <w:rsid w:val="004C28D1"/>
    <w:rsid w:val="004C2B2D"/>
    <w:rsid w:val="004C316C"/>
    <w:rsid w:val="004C5DBA"/>
    <w:rsid w:val="004C65E9"/>
    <w:rsid w:val="004C67C5"/>
    <w:rsid w:val="004C754D"/>
    <w:rsid w:val="004D060C"/>
    <w:rsid w:val="004D16DD"/>
    <w:rsid w:val="004D3CE9"/>
    <w:rsid w:val="004D40F5"/>
    <w:rsid w:val="004D4435"/>
    <w:rsid w:val="004D52B2"/>
    <w:rsid w:val="004D7896"/>
    <w:rsid w:val="004D78A9"/>
    <w:rsid w:val="004E0F06"/>
    <w:rsid w:val="004E262A"/>
    <w:rsid w:val="004E2AA5"/>
    <w:rsid w:val="004E32E0"/>
    <w:rsid w:val="004E397D"/>
    <w:rsid w:val="004E519E"/>
    <w:rsid w:val="004E5244"/>
    <w:rsid w:val="004E6E56"/>
    <w:rsid w:val="004F1933"/>
    <w:rsid w:val="004F3367"/>
    <w:rsid w:val="004F7899"/>
    <w:rsid w:val="004F7D12"/>
    <w:rsid w:val="0050132F"/>
    <w:rsid w:val="00501369"/>
    <w:rsid w:val="00501F98"/>
    <w:rsid w:val="005039AD"/>
    <w:rsid w:val="00503B59"/>
    <w:rsid w:val="00505DDE"/>
    <w:rsid w:val="00506140"/>
    <w:rsid w:val="0050669A"/>
    <w:rsid w:val="00507D2A"/>
    <w:rsid w:val="00514EC0"/>
    <w:rsid w:val="00515690"/>
    <w:rsid w:val="00515C58"/>
    <w:rsid w:val="00517B55"/>
    <w:rsid w:val="005240FC"/>
    <w:rsid w:val="005242FA"/>
    <w:rsid w:val="00524C9E"/>
    <w:rsid w:val="00527842"/>
    <w:rsid w:val="00531120"/>
    <w:rsid w:val="00531DDF"/>
    <w:rsid w:val="0053228F"/>
    <w:rsid w:val="00532D86"/>
    <w:rsid w:val="005341DB"/>
    <w:rsid w:val="00534CDF"/>
    <w:rsid w:val="00534F63"/>
    <w:rsid w:val="005371E3"/>
    <w:rsid w:val="0053766D"/>
    <w:rsid w:val="005379AD"/>
    <w:rsid w:val="0054156D"/>
    <w:rsid w:val="00543176"/>
    <w:rsid w:val="005432E0"/>
    <w:rsid w:val="00544444"/>
    <w:rsid w:val="00546463"/>
    <w:rsid w:val="00546934"/>
    <w:rsid w:val="00546C6C"/>
    <w:rsid w:val="00547672"/>
    <w:rsid w:val="0054768C"/>
    <w:rsid w:val="00550EDF"/>
    <w:rsid w:val="00551897"/>
    <w:rsid w:val="00551DB4"/>
    <w:rsid w:val="00552813"/>
    <w:rsid w:val="00553738"/>
    <w:rsid w:val="00553D22"/>
    <w:rsid w:val="00554462"/>
    <w:rsid w:val="00556320"/>
    <w:rsid w:val="00557726"/>
    <w:rsid w:val="00557742"/>
    <w:rsid w:val="005603E2"/>
    <w:rsid w:val="00560A60"/>
    <w:rsid w:val="00562C16"/>
    <w:rsid w:val="00563BB3"/>
    <w:rsid w:val="005672EC"/>
    <w:rsid w:val="00570402"/>
    <w:rsid w:val="00570800"/>
    <w:rsid w:val="0057342F"/>
    <w:rsid w:val="00574056"/>
    <w:rsid w:val="00577CF6"/>
    <w:rsid w:val="005815C3"/>
    <w:rsid w:val="005845C9"/>
    <w:rsid w:val="005854FD"/>
    <w:rsid w:val="00586BAA"/>
    <w:rsid w:val="00587232"/>
    <w:rsid w:val="00587614"/>
    <w:rsid w:val="005906DB"/>
    <w:rsid w:val="00592331"/>
    <w:rsid w:val="00595592"/>
    <w:rsid w:val="005960F7"/>
    <w:rsid w:val="005A09AD"/>
    <w:rsid w:val="005A2253"/>
    <w:rsid w:val="005A3090"/>
    <w:rsid w:val="005A3EBE"/>
    <w:rsid w:val="005A527E"/>
    <w:rsid w:val="005A704B"/>
    <w:rsid w:val="005A77ED"/>
    <w:rsid w:val="005B161B"/>
    <w:rsid w:val="005B1E63"/>
    <w:rsid w:val="005B219D"/>
    <w:rsid w:val="005B27F3"/>
    <w:rsid w:val="005B35CC"/>
    <w:rsid w:val="005B36C9"/>
    <w:rsid w:val="005B607B"/>
    <w:rsid w:val="005C0CEC"/>
    <w:rsid w:val="005C13A8"/>
    <w:rsid w:val="005C3160"/>
    <w:rsid w:val="005C32A4"/>
    <w:rsid w:val="005C3B48"/>
    <w:rsid w:val="005C4B81"/>
    <w:rsid w:val="005C5756"/>
    <w:rsid w:val="005C63A7"/>
    <w:rsid w:val="005C6DE8"/>
    <w:rsid w:val="005C742F"/>
    <w:rsid w:val="005D0144"/>
    <w:rsid w:val="005D1235"/>
    <w:rsid w:val="005D1DED"/>
    <w:rsid w:val="005D2904"/>
    <w:rsid w:val="005D3AF3"/>
    <w:rsid w:val="005D4487"/>
    <w:rsid w:val="005D5339"/>
    <w:rsid w:val="005D7F7C"/>
    <w:rsid w:val="005E0272"/>
    <w:rsid w:val="005E1C9D"/>
    <w:rsid w:val="005E3159"/>
    <w:rsid w:val="005E5370"/>
    <w:rsid w:val="005E649A"/>
    <w:rsid w:val="005E6AE3"/>
    <w:rsid w:val="005E7578"/>
    <w:rsid w:val="005F1156"/>
    <w:rsid w:val="005F3DFB"/>
    <w:rsid w:val="005F4E51"/>
    <w:rsid w:val="005F59DC"/>
    <w:rsid w:val="005F5EEB"/>
    <w:rsid w:val="005F70F8"/>
    <w:rsid w:val="005F723E"/>
    <w:rsid w:val="005F7AF1"/>
    <w:rsid w:val="00600704"/>
    <w:rsid w:val="00600A91"/>
    <w:rsid w:val="00601788"/>
    <w:rsid w:val="00601AD3"/>
    <w:rsid w:val="00601FA2"/>
    <w:rsid w:val="0060364E"/>
    <w:rsid w:val="006037CA"/>
    <w:rsid w:val="0060406D"/>
    <w:rsid w:val="00605076"/>
    <w:rsid w:val="00605A14"/>
    <w:rsid w:val="00605D44"/>
    <w:rsid w:val="00606700"/>
    <w:rsid w:val="006078FA"/>
    <w:rsid w:val="006130AB"/>
    <w:rsid w:val="0061351F"/>
    <w:rsid w:val="00614004"/>
    <w:rsid w:val="00614D7A"/>
    <w:rsid w:val="006159AE"/>
    <w:rsid w:val="00616EFC"/>
    <w:rsid w:val="00617497"/>
    <w:rsid w:val="00617AAD"/>
    <w:rsid w:val="0062165A"/>
    <w:rsid w:val="0062237B"/>
    <w:rsid w:val="00622BE2"/>
    <w:rsid w:val="00622D7C"/>
    <w:rsid w:val="00623173"/>
    <w:rsid w:val="00623F20"/>
    <w:rsid w:val="006252B4"/>
    <w:rsid w:val="00625429"/>
    <w:rsid w:val="006256B4"/>
    <w:rsid w:val="00625967"/>
    <w:rsid w:val="00626850"/>
    <w:rsid w:val="0062732E"/>
    <w:rsid w:val="0062758F"/>
    <w:rsid w:val="0062765E"/>
    <w:rsid w:val="00630642"/>
    <w:rsid w:val="006330F2"/>
    <w:rsid w:val="00636938"/>
    <w:rsid w:val="00640953"/>
    <w:rsid w:val="00642291"/>
    <w:rsid w:val="00643D00"/>
    <w:rsid w:val="006443B6"/>
    <w:rsid w:val="00644BF5"/>
    <w:rsid w:val="00646132"/>
    <w:rsid w:val="0065065F"/>
    <w:rsid w:val="00650757"/>
    <w:rsid w:val="00650C9F"/>
    <w:rsid w:val="006519D0"/>
    <w:rsid w:val="0065283F"/>
    <w:rsid w:val="00652A2A"/>
    <w:rsid w:val="00653C38"/>
    <w:rsid w:val="006548F2"/>
    <w:rsid w:val="00654F81"/>
    <w:rsid w:val="0065541E"/>
    <w:rsid w:val="006570A2"/>
    <w:rsid w:val="0066018C"/>
    <w:rsid w:val="006612A8"/>
    <w:rsid w:val="006632E7"/>
    <w:rsid w:val="006634EC"/>
    <w:rsid w:val="006645E9"/>
    <w:rsid w:val="00665DDB"/>
    <w:rsid w:val="00667461"/>
    <w:rsid w:val="00667954"/>
    <w:rsid w:val="00670224"/>
    <w:rsid w:val="00670950"/>
    <w:rsid w:val="00670BB9"/>
    <w:rsid w:val="006728F1"/>
    <w:rsid w:val="006730ED"/>
    <w:rsid w:val="00673715"/>
    <w:rsid w:val="0067428C"/>
    <w:rsid w:val="006748D7"/>
    <w:rsid w:val="0067647C"/>
    <w:rsid w:val="00677810"/>
    <w:rsid w:val="0068065A"/>
    <w:rsid w:val="00680F51"/>
    <w:rsid w:val="00682639"/>
    <w:rsid w:val="0068344D"/>
    <w:rsid w:val="00685031"/>
    <w:rsid w:val="0068631A"/>
    <w:rsid w:val="00690CF7"/>
    <w:rsid w:val="00691E3E"/>
    <w:rsid w:val="00692C12"/>
    <w:rsid w:val="00695443"/>
    <w:rsid w:val="00696C8D"/>
    <w:rsid w:val="006A35F3"/>
    <w:rsid w:val="006A5EAD"/>
    <w:rsid w:val="006A69BD"/>
    <w:rsid w:val="006B0A8D"/>
    <w:rsid w:val="006B14DF"/>
    <w:rsid w:val="006B18E5"/>
    <w:rsid w:val="006B19EE"/>
    <w:rsid w:val="006B243D"/>
    <w:rsid w:val="006B364D"/>
    <w:rsid w:val="006B59F5"/>
    <w:rsid w:val="006B5CBF"/>
    <w:rsid w:val="006B630E"/>
    <w:rsid w:val="006B7E51"/>
    <w:rsid w:val="006C106D"/>
    <w:rsid w:val="006C1C0E"/>
    <w:rsid w:val="006C253E"/>
    <w:rsid w:val="006C49A8"/>
    <w:rsid w:val="006C57DA"/>
    <w:rsid w:val="006C68F8"/>
    <w:rsid w:val="006D15B6"/>
    <w:rsid w:val="006D17E8"/>
    <w:rsid w:val="006D35C4"/>
    <w:rsid w:val="006D5D4A"/>
    <w:rsid w:val="006D6140"/>
    <w:rsid w:val="006D61E1"/>
    <w:rsid w:val="006D65AC"/>
    <w:rsid w:val="006D6656"/>
    <w:rsid w:val="006D7639"/>
    <w:rsid w:val="006E308D"/>
    <w:rsid w:val="006E4E45"/>
    <w:rsid w:val="006E5978"/>
    <w:rsid w:val="006E67E7"/>
    <w:rsid w:val="006E7D27"/>
    <w:rsid w:val="006F09E9"/>
    <w:rsid w:val="006F1D4F"/>
    <w:rsid w:val="006F2AB0"/>
    <w:rsid w:val="006F2E10"/>
    <w:rsid w:val="006F329C"/>
    <w:rsid w:val="006F3DEB"/>
    <w:rsid w:val="006F4C26"/>
    <w:rsid w:val="006F5B2A"/>
    <w:rsid w:val="006F65D8"/>
    <w:rsid w:val="006F6F92"/>
    <w:rsid w:val="006F7DF4"/>
    <w:rsid w:val="0070002B"/>
    <w:rsid w:val="00700084"/>
    <w:rsid w:val="007004DF"/>
    <w:rsid w:val="00702FCA"/>
    <w:rsid w:val="00704134"/>
    <w:rsid w:val="00705244"/>
    <w:rsid w:val="00705F97"/>
    <w:rsid w:val="007062D3"/>
    <w:rsid w:val="0070676D"/>
    <w:rsid w:val="00710C45"/>
    <w:rsid w:val="00711004"/>
    <w:rsid w:val="0071234A"/>
    <w:rsid w:val="00712832"/>
    <w:rsid w:val="00712B9D"/>
    <w:rsid w:val="00713146"/>
    <w:rsid w:val="00714CFC"/>
    <w:rsid w:val="0071610F"/>
    <w:rsid w:val="007167CE"/>
    <w:rsid w:val="00717A5D"/>
    <w:rsid w:val="00717F09"/>
    <w:rsid w:val="007202A2"/>
    <w:rsid w:val="007241C5"/>
    <w:rsid w:val="00724274"/>
    <w:rsid w:val="00725DF8"/>
    <w:rsid w:val="00726989"/>
    <w:rsid w:val="0072793D"/>
    <w:rsid w:val="00727F06"/>
    <w:rsid w:val="00731A2B"/>
    <w:rsid w:val="007320D6"/>
    <w:rsid w:val="00733CD8"/>
    <w:rsid w:val="00733F15"/>
    <w:rsid w:val="00735D56"/>
    <w:rsid w:val="0073729E"/>
    <w:rsid w:val="007379D1"/>
    <w:rsid w:val="00737F65"/>
    <w:rsid w:val="00741585"/>
    <w:rsid w:val="007416B1"/>
    <w:rsid w:val="007437A7"/>
    <w:rsid w:val="00744F6B"/>
    <w:rsid w:val="0074624E"/>
    <w:rsid w:val="0074685C"/>
    <w:rsid w:val="00746A64"/>
    <w:rsid w:val="00750F89"/>
    <w:rsid w:val="00751D06"/>
    <w:rsid w:val="0075201B"/>
    <w:rsid w:val="00752256"/>
    <w:rsid w:val="00753910"/>
    <w:rsid w:val="00756269"/>
    <w:rsid w:val="00760AA0"/>
    <w:rsid w:val="00761340"/>
    <w:rsid w:val="0076157A"/>
    <w:rsid w:val="00763A7C"/>
    <w:rsid w:val="00763ABE"/>
    <w:rsid w:val="00764D93"/>
    <w:rsid w:val="00765A5D"/>
    <w:rsid w:val="007665C8"/>
    <w:rsid w:val="0076732F"/>
    <w:rsid w:val="007673E9"/>
    <w:rsid w:val="007700B1"/>
    <w:rsid w:val="00770196"/>
    <w:rsid w:val="0077088F"/>
    <w:rsid w:val="00771F5C"/>
    <w:rsid w:val="007721BF"/>
    <w:rsid w:val="007740AC"/>
    <w:rsid w:val="00774F05"/>
    <w:rsid w:val="00775C0E"/>
    <w:rsid w:val="00775C58"/>
    <w:rsid w:val="00777631"/>
    <w:rsid w:val="0078114A"/>
    <w:rsid w:val="007814DC"/>
    <w:rsid w:val="00782BD0"/>
    <w:rsid w:val="00782BF6"/>
    <w:rsid w:val="0078341D"/>
    <w:rsid w:val="00783A11"/>
    <w:rsid w:val="00783B20"/>
    <w:rsid w:val="007840E3"/>
    <w:rsid w:val="00787DB1"/>
    <w:rsid w:val="00790415"/>
    <w:rsid w:val="00792E96"/>
    <w:rsid w:val="007933C0"/>
    <w:rsid w:val="0079441B"/>
    <w:rsid w:val="007948EC"/>
    <w:rsid w:val="0079500C"/>
    <w:rsid w:val="00795EBB"/>
    <w:rsid w:val="00796C22"/>
    <w:rsid w:val="00797683"/>
    <w:rsid w:val="007A0A5F"/>
    <w:rsid w:val="007A1688"/>
    <w:rsid w:val="007A1891"/>
    <w:rsid w:val="007A250B"/>
    <w:rsid w:val="007A2942"/>
    <w:rsid w:val="007A384B"/>
    <w:rsid w:val="007A3E7F"/>
    <w:rsid w:val="007A581C"/>
    <w:rsid w:val="007A5D31"/>
    <w:rsid w:val="007A6D7E"/>
    <w:rsid w:val="007A7580"/>
    <w:rsid w:val="007B07B2"/>
    <w:rsid w:val="007B0F29"/>
    <w:rsid w:val="007B40D0"/>
    <w:rsid w:val="007B512C"/>
    <w:rsid w:val="007B6A25"/>
    <w:rsid w:val="007C176F"/>
    <w:rsid w:val="007C489F"/>
    <w:rsid w:val="007C4A95"/>
    <w:rsid w:val="007C638F"/>
    <w:rsid w:val="007C6477"/>
    <w:rsid w:val="007C694D"/>
    <w:rsid w:val="007C770C"/>
    <w:rsid w:val="007D0CF6"/>
    <w:rsid w:val="007D1972"/>
    <w:rsid w:val="007D6958"/>
    <w:rsid w:val="007D6CA7"/>
    <w:rsid w:val="007D6D79"/>
    <w:rsid w:val="007D792B"/>
    <w:rsid w:val="007E0D8C"/>
    <w:rsid w:val="007E18F6"/>
    <w:rsid w:val="007E1AA1"/>
    <w:rsid w:val="007E1BD3"/>
    <w:rsid w:val="007E262F"/>
    <w:rsid w:val="007E400E"/>
    <w:rsid w:val="007E4FEF"/>
    <w:rsid w:val="007E5110"/>
    <w:rsid w:val="007E6697"/>
    <w:rsid w:val="007F0567"/>
    <w:rsid w:val="007F05BE"/>
    <w:rsid w:val="007F0BD6"/>
    <w:rsid w:val="007F1839"/>
    <w:rsid w:val="007F29F0"/>
    <w:rsid w:val="007F3D4D"/>
    <w:rsid w:val="007F3F79"/>
    <w:rsid w:val="007F4808"/>
    <w:rsid w:val="007F4F82"/>
    <w:rsid w:val="007F53CA"/>
    <w:rsid w:val="007F5739"/>
    <w:rsid w:val="007F64DD"/>
    <w:rsid w:val="007F7C24"/>
    <w:rsid w:val="007F7FF4"/>
    <w:rsid w:val="00801DC6"/>
    <w:rsid w:val="00803153"/>
    <w:rsid w:val="00810603"/>
    <w:rsid w:val="008107B5"/>
    <w:rsid w:val="00810B09"/>
    <w:rsid w:val="0081221D"/>
    <w:rsid w:val="0081273A"/>
    <w:rsid w:val="0081471C"/>
    <w:rsid w:val="008156F9"/>
    <w:rsid w:val="00815F85"/>
    <w:rsid w:val="00816E78"/>
    <w:rsid w:val="00816F6C"/>
    <w:rsid w:val="008179DC"/>
    <w:rsid w:val="00820C5F"/>
    <w:rsid w:val="00821779"/>
    <w:rsid w:val="00821B6F"/>
    <w:rsid w:val="00822B1F"/>
    <w:rsid w:val="00823067"/>
    <w:rsid w:val="00823245"/>
    <w:rsid w:val="00824C73"/>
    <w:rsid w:val="00824DFB"/>
    <w:rsid w:val="0082775A"/>
    <w:rsid w:val="00830702"/>
    <w:rsid w:val="00830DE7"/>
    <w:rsid w:val="00831FA3"/>
    <w:rsid w:val="00832175"/>
    <w:rsid w:val="008323A9"/>
    <w:rsid w:val="00834C7E"/>
    <w:rsid w:val="008369DB"/>
    <w:rsid w:val="008374C5"/>
    <w:rsid w:val="00837F48"/>
    <w:rsid w:val="0084041C"/>
    <w:rsid w:val="008404E7"/>
    <w:rsid w:val="00840DA0"/>
    <w:rsid w:val="008412AB"/>
    <w:rsid w:val="0084182E"/>
    <w:rsid w:val="008452D8"/>
    <w:rsid w:val="008459D4"/>
    <w:rsid w:val="00845B1A"/>
    <w:rsid w:val="00845D63"/>
    <w:rsid w:val="00846E42"/>
    <w:rsid w:val="0085151E"/>
    <w:rsid w:val="0085270B"/>
    <w:rsid w:val="0085401E"/>
    <w:rsid w:val="008544B7"/>
    <w:rsid w:val="00856E67"/>
    <w:rsid w:val="00856EDE"/>
    <w:rsid w:val="008604E3"/>
    <w:rsid w:val="008605C2"/>
    <w:rsid w:val="00860624"/>
    <w:rsid w:val="008630AE"/>
    <w:rsid w:val="00863ACC"/>
    <w:rsid w:val="00864FE4"/>
    <w:rsid w:val="0086612A"/>
    <w:rsid w:val="00866DE3"/>
    <w:rsid w:val="00867C49"/>
    <w:rsid w:val="008733DC"/>
    <w:rsid w:val="008746EF"/>
    <w:rsid w:val="00875301"/>
    <w:rsid w:val="008759B1"/>
    <w:rsid w:val="00876E3F"/>
    <w:rsid w:val="00877062"/>
    <w:rsid w:val="00877895"/>
    <w:rsid w:val="00880056"/>
    <w:rsid w:val="00880EA9"/>
    <w:rsid w:val="00880FB9"/>
    <w:rsid w:val="00884167"/>
    <w:rsid w:val="00884698"/>
    <w:rsid w:val="008853E4"/>
    <w:rsid w:val="00887342"/>
    <w:rsid w:val="00890651"/>
    <w:rsid w:val="008908B8"/>
    <w:rsid w:val="008910DC"/>
    <w:rsid w:val="00892BBD"/>
    <w:rsid w:val="00893B99"/>
    <w:rsid w:val="00893C70"/>
    <w:rsid w:val="00894698"/>
    <w:rsid w:val="0089566A"/>
    <w:rsid w:val="00895B98"/>
    <w:rsid w:val="008965A3"/>
    <w:rsid w:val="008971D5"/>
    <w:rsid w:val="008A2B58"/>
    <w:rsid w:val="008A3766"/>
    <w:rsid w:val="008A3C03"/>
    <w:rsid w:val="008A47C2"/>
    <w:rsid w:val="008A4D12"/>
    <w:rsid w:val="008A7155"/>
    <w:rsid w:val="008A7C8A"/>
    <w:rsid w:val="008A7F4A"/>
    <w:rsid w:val="008B2509"/>
    <w:rsid w:val="008B33D9"/>
    <w:rsid w:val="008B35F8"/>
    <w:rsid w:val="008B4A6A"/>
    <w:rsid w:val="008B4D9C"/>
    <w:rsid w:val="008B52AA"/>
    <w:rsid w:val="008B6B4E"/>
    <w:rsid w:val="008B6C7C"/>
    <w:rsid w:val="008C1FA4"/>
    <w:rsid w:val="008C3ECC"/>
    <w:rsid w:val="008C4B4D"/>
    <w:rsid w:val="008C4EF0"/>
    <w:rsid w:val="008C570A"/>
    <w:rsid w:val="008C60C1"/>
    <w:rsid w:val="008C6439"/>
    <w:rsid w:val="008C6DB1"/>
    <w:rsid w:val="008C715E"/>
    <w:rsid w:val="008C7881"/>
    <w:rsid w:val="008C78B1"/>
    <w:rsid w:val="008D0EBE"/>
    <w:rsid w:val="008D17AE"/>
    <w:rsid w:val="008D1A05"/>
    <w:rsid w:val="008D321F"/>
    <w:rsid w:val="008D57A7"/>
    <w:rsid w:val="008D5B7C"/>
    <w:rsid w:val="008D6CE4"/>
    <w:rsid w:val="008E64E8"/>
    <w:rsid w:val="008E7492"/>
    <w:rsid w:val="008F19BE"/>
    <w:rsid w:val="008F2741"/>
    <w:rsid w:val="008F3D8F"/>
    <w:rsid w:val="008F4438"/>
    <w:rsid w:val="008F649F"/>
    <w:rsid w:val="008F6AE1"/>
    <w:rsid w:val="008F70A7"/>
    <w:rsid w:val="009007FA"/>
    <w:rsid w:val="009018F5"/>
    <w:rsid w:val="00902DBC"/>
    <w:rsid w:val="00904553"/>
    <w:rsid w:val="00904A45"/>
    <w:rsid w:val="0090758D"/>
    <w:rsid w:val="009078FE"/>
    <w:rsid w:val="00910BE7"/>
    <w:rsid w:val="00911369"/>
    <w:rsid w:val="009117B5"/>
    <w:rsid w:val="00911FD4"/>
    <w:rsid w:val="0091376F"/>
    <w:rsid w:val="009153D8"/>
    <w:rsid w:val="00916410"/>
    <w:rsid w:val="0091775A"/>
    <w:rsid w:val="00917A15"/>
    <w:rsid w:val="00917BC6"/>
    <w:rsid w:val="009207B8"/>
    <w:rsid w:val="00920DE3"/>
    <w:rsid w:val="009226D1"/>
    <w:rsid w:val="00922C41"/>
    <w:rsid w:val="00924386"/>
    <w:rsid w:val="00925588"/>
    <w:rsid w:val="00926E1E"/>
    <w:rsid w:val="00927C62"/>
    <w:rsid w:val="00930F09"/>
    <w:rsid w:val="00932A69"/>
    <w:rsid w:val="00932AFD"/>
    <w:rsid w:val="00932BC6"/>
    <w:rsid w:val="00934350"/>
    <w:rsid w:val="00937CC5"/>
    <w:rsid w:val="00937FF3"/>
    <w:rsid w:val="00940A6B"/>
    <w:rsid w:val="00943A06"/>
    <w:rsid w:val="0094447E"/>
    <w:rsid w:val="00945A75"/>
    <w:rsid w:val="00945DAB"/>
    <w:rsid w:val="00946783"/>
    <w:rsid w:val="00950225"/>
    <w:rsid w:val="00950773"/>
    <w:rsid w:val="0095188F"/>
    <w:rsid w:val="0095217C"/>
    <w:rsid w:val="00952F15"/>
    <w:rsid w:val="00953344"/>
    <w:rsid w:val="009542F2"/>
    <w:rsid w:val="00955C6D"/>
    <w:rsid w:val="0095619B"/>
    <w:rsid w:val="00956D41"/>
    <w:rsid w:val="0095772A"/>
    <w:rsid w:val="00957E0A"/>
    <w:rsid w:val="00957F73"/>
    <w:rsid w:val="009626C1"/>
    <w:rsid w:val="0096283F"/>
    <w:rsid w:val="00962949"/>
    <w:rsid w:val="00963642"/>
    <w:rsid w:val="0096429A"/>
    <w:rsid w:val="00965FC1"/>
    <w:rsid w:val="00967BC7"/>
    <w:rsid w:val="0097068F"/>
    <w:rsid w:val="00971980"/>
    <w:rsid w:val="00971AEB"/>
    <w:rsid w:val="00973E7F"/>
    <w:rsid w:val="00975589"/>
    <w:rsid w:val="009760BF"/>
    <w:rsid w:val="00976330"/>
    <w:rsid w:val="009847FE"/>
    <w:rsid w:val="00985045"/>
    <w:rsid w:val="00985167"/>
    <w:rsid w:val="009859BF"/>
    <w:rsid w:val="00985AEF"/>
    <w:rsid w:val="0098656A"/>
    <w:rsid w:val="00986A3D"/>
    <w:rsid w:val="00987CA8"/>
    <w:rsid w:val="00987D99"/>
    <w:rsid w:val="00990140"/>
    <w:rsid w:val="00992696"/>
    <w:rsid w:val="00993468"/>
    <w:rsid w:val="00995B6A"/>
    <w:rsid w:val="00996633"/>
    <w:rsid w:val="009975D4"/>
    <w:rsid w:val="00997B63"/>
    <w:rsid w:val="00997D59"/>
    <w:rsid w:val="00997F93"/>
    <w:rsid w:val="009A2307"/>
    <w:rsid w:val="009A3678"/>
    <w:rsid w:val="009A4948"/>
    <w:rsid w:val="009A4D58"/>
    <w:rsid w:val="009A53BE"/>
    <w:rsid w:val="009A5AC6"/>
    <w:rsid w:val="009A7296"/>
    <w:rsid w:val="009B02AC"/>
    <w:rsid w:val="009B18BE"/>
    <w:rsid w:val="009B1C6B"/>
    <w:rsid w:val="009B3662"/>
    <w:rsid w:val="009B3EB6"/>
    <w:rsid w:val="009B4023"/>
    <w:rsid w:val="009B46E9"/>
    <w:rsid w:val="009B6DFA"/>
    <w:rsid w:val="009C029D"/>
    <w:rsid w:val="009C0A0C"/>
    <w:rsid w:val="009C184E"/>
    <w:rsid w:val="009C222C"/>
    <w:rsid w:val="009C22EC"/>
    <w:rsid w:val="009C2EA8"/>
    <w:rsid w:val="009C3645"/>
    <w:rsid w:val="009C37FA"/>
    <w:rsid w:val="009C3DBC"/>
    <w:rsid w:val="009C4C51"/>
    <w:rsid w:val="009C4F6D"/>
    <w:rsid w:val="009C5825"/>
    <w:rsid w:val="009C6B39"/>
    <w:rsid w:val="009C7301"/>
    <w:rsid w:val="009C7DCE"/>
    <w:rsid w:val="009D0C34"/>
    <w:rsid w:val="009D2068"/>
    <w:rsid w:val="009D4D1F"/>
    <w:rsid w:val="009D4F13"/>
    <w:rsid w:val="009D6393"/>
    <w:rsid w:val="009D6725"/>
    <w:rsid w:val="009D7106"/>
    <w:rsid w:val="009E2137"/>
    <w:rsid w:val="009E32CB"/>
    <w:rsid w:val="009E34D8"/>
    <w:rsid w:val="009E3585"/>
    <w:rsid w:val="009E5A7F"/>
    <w:rsid w:val="009E65D1"/>
    <w:rsid w:val="009E6B34"/>
    <w:rsid w:val="009F0453"/>
    <w:rsid w:val="009F0741"/>
    <w:rsid w:val="009F3C62"/>
    <w:rsid w:val="009F59D2"/>
    <w:rsid w:val="009F7334"/>
    <w:rsid w:val="009F756B"/>
    <w:rsid w:val="00A0059D"/>
    <w:rsid w:val="00A0149F"/>
    <w:rsid w:val="00A02BDB"/>
    <w:rsid w:val="00A02E04"/>
    <w:rsid w:val="00A02F28"/>
    <w:rsid w:val="00A037E0"/>
    <w:rsid w:val="00A04137"/>
    <w:rsid w:val="00A04A29"/>
    <w:rsid w:val="00A04DA4"/>
    <w:rsid w:val="00A06362"/>
    <w:rsid w:val="00A06705"/>
    <w:rsid w:val="00A078CA"/>
    <w:rsid w:val="00A10654"/>
    <w:rsid w:val="00A10729"/>
    <w:rsid w:val="00A10C55"/>
    <w:rsid w:val="00A12C48"/>
    <w:rsid w:val="00A13E02"/>
    <w:rsid w:val="00A14045"/>
    <w:rsid w:val="00A1486D"/>
    <w:rsid w:val="00A14FEF"/>
    <w:rsid w:val="00A16D3A"/>
    <w:rsid w:val="00A22881"/>
    <w:rsid w:val="00A22F54"/>
    <w:rsid w:val="00A24C28"/>
    <w:rsid w:val="00A2594A"/>
    <w:rsid w:val="00A25F21"/>
    <w:rsid w:val="00A272AF"/>
    <w:rsid w:val="00A27799"/>
    <w:rsid w:val="00A27A9C"/>
    <w:rsid w:val="00A32EC9"/>
    <w:rsid w:val="00A33485"/>
    <w:rsid w:val="00A3386A"/>
    <w:rsid w:val="00A33E7A"/>
    <w:rsid w:val="00A33FBB"/>
    <w:rsid w:val="00A344DD"/>
    <w:rsid w:val="00A352D3"/>
    <w:rsid w:val="00A353F7"/>
    <w:rsid w:val="00A3597A"/>
    <w:rsid w:val="00A35A5F"/>
    <w:rsid w:val="00A35ED8"/>
    <w:rsid w:val="00A3626A"/>
    <w:rsid w:val="00A368C6"/>
    <w:rsid w:val="00A41DAA"/>
    <w:rsid w:val="00A420BC"/>
    <w:rsid w:val="00A42830"/>
    <w:rsid w:val="00A42EB7"/>
    <w:rsid w:val="00A437FF"/>
    <w:rsid w:val="00A4408B"/>
    <w:rsid w:val="00A4583D"/>
    <w:rsid w:val="00A45925"/>
    <w:rsid w:val="00A45AEC"/>
    <w:rsid w:val="00A467BF"/>
    <w:rsid w:val="00A46AAE"/>
    <w:rsid w:val="00A510C2"/>
    <w:rsid w:val="00A51DD4"/>
    <w:rsid w:val="00A5244A"/>
    <w:rsid w:val="00A5267B"/>
    <w:rsid w:val="00A52880"/>
    <w:rsid w:val="00A53A4B"/>
    <w:rsid w:val="00A54C97"/>
    <w:rsid w:val="00A55850"/>
    <w:rsid w:val="00A55D2D"/>
    <w:rsid w:val="00A561BF"/>
    <w:rsid w:val="00A56661"/>
    <w:rsid w:val="00A572F0"/>
    <w:rsid w:val="00A637F6"/>
    <w:rsid w:val="00A64377"/>
    <w:rsid w:val="00A664E8"/>
    <w:rsid w:val="00A70619"/>
    <w:rsid w:val="00A70804"/>
    <w:rsid w:val="00A711BC"/>
    <w:rsid w:val="00A71444"/>
    <w:rsid w:val="00A72040"/>
    <w:rsid w:val="00A7219D"/>
    <w:rsid w:val="00A7293F"/>
    <w:rsid w:val="00A7297F"/>
    <w:rsid w:val="00A73011"/>
    <w:rsid w:val="00A737E8"/>
    <w:rsid w:val="00A74440"/>
    <w:rsid w:val="00A75C99"/>
    <w:rsid w:val="00A75F2B"/>
    <w:rsid w:val="00A76776"/>
    <w:rsid w:val="00A769DF"/>
    <w:rsid w:val="00A76A35"/>
    <w:rsid w:val="00A775A2"/>
    <w:rsid w:val="00A80083"/>
    <w:rsid w:val="00A81611"/>
    <w:rsid w:val="00A81BD0"/>
    <w:rsid w:val="00A8321E"/>
    <w:rsid w:val="00A849E0"/>
    <w:rsid w:val="00A86EF5"/>
    <w:rsid w:val="00A92239"/>
    <w:rsid w:val="00A92B5D"/>
    <w:rsid w:val="00A92FB5"/>
    <w:rsid w:val="00A9312E"/>
    <w:rsid w:val="00A93CE9"/>
    <w:rsid w:val="00A94B1E"/>
    <w:rsid w:val="00A951E7"/>
    <w:rsid w:val="00A95BAC"/>
    <w:rsid w:val="00A9787D"/>
    <w:rsid w:val="00AA2B56"/>
    <w:rsid w:val="00AA3F9E"/>
    <w:rsid w:val="00AA48CE"/>
    <w:rsid w:val="00AA5A4D"/>
    <w:rsid w:val="00AA5B6F"/>
    <w:rsid w:val="00AA5DA8"/>
    <w:rsid w:val="00AA73D4"/>
    <w:rsid w:val="00AB2107"/>
    <w:rsid w:val="00AB22F6"/>
    <w:rsid w:val="00AB2C52"/>
    <w:rsid w:val="00AB3B0E"/>
    <w:rsid w:val="00AB6882"/>
    <w:rsid w:val="00AB6995"/>
    <w:rsid w:val="00AB72B7"/>
    <w:rsid w:val="00AB78EF"/>
    <w:rsid w:val="00AB7DB8"/>
    <w:rsid w:val="00AB7DC4"/>
    <w:rsid w:val="00AC03FC"/>
    <w:rsid w:val="00AC1C9A"/>
    <w:rsid w:val="00AC37DC"/>
    <w:rsid w:val="00AC4065"/>
    <w:rsid w:val="00AC6A6D"/>
    <w:rsid w:val="00AC7B30"/>
    <w:rsid w:val="00AC7E7F"/>
    <w:rsid w:val="00AD025D"/>
    <w:rsid w:val="00AD0A6D"/>
    <w:rsid w:val="00AD0B0E"/>
    <w:rsid w:val="00AD1522"/>
    <w:rsid w:val="00AD3DCA"/>
    <w:rsid w:val="00AD46D2"/>
    <w:rsid w:val="00AD47C9"/>
    <w:rsid w:val="00AD53F3"/>
    <w:rsid w:val="00AD578D"/>
    <w:rsid w:val="00AD5D3B"/>
    <w:rsid w:val="00AD6FA3"/>
    <w:rsid w:val="00AD7BEE"/>
    <w:rsid w:val="00AE1526"/>
    <w:rsid w:val="00AE1B9C"/>
    <w:rsid w:val="00AE4128"/>
    <w:rsid w:val="00AE41F1"/>
    <w:rsid w:val="00AE4523"/>
    <w:rsid w:val="00AE48C3"/>
    <w:rsid w:val="00AE655C"/>
    <w:rsid w:val="00AE6656"/>
    <w:rsid w:val="00AE6B9E"/>
    <w:rsid w:val="00AF29CF"/>
    <w:rsid w:val="00AF312C"/>
    <w:rsid w:val="00AF3DEE"/>
    <w:rsid w:val="00AF496E"/>
    <w:rsid w:val="00AF51C9"/>
    <w:rsid w:val="00AF6EFB"/>
    <w:rsid w:val="00B001F8"/>
    <w:rsid w:val="00B00585"/>
    <w:rsid w:val="00B02A17"/>
    <w:rsid w:val="00B02D80"/>
    <w:rsid w:val="00B03278"/>
    <w:rsid w:val="00B04411"/>
    <w:rsid w:val="00B06385"/>
    <w:rsid w:val="00B063BA"/>
    <w:rsid w:val="00B06CEA"/>
    <w:rsid w:val="00B07C34"/>
    <w:rsid w:val="00B10A91"/>
    <w:rsid w:val="00B11325"/>
    <w:rsid w:val="00B1133C"/>
    <w:rsid w:val="00B151B7"/>
    <w:rsid w:val="00B153AB"/>
    <w:rsid w:val="00B1558B"/>
    <w:rsid w:val="00B15E9F"/>
    <w:rsid w:val="00B16C6B"/>
    <w:rsid w:val="00B16DBB"/>
    <w:rsid w:val="00B21493"/>
    <w:rsid w:val="00B22017"/>
    <w:rsid w:val="00B226CF"/>
    <w:rsid w:val="00B2274C"/>
    <w:rsid w:val="00B2362B"/>
    <w:rsid w:val="00B23C87"/>
    <w:rsid w:val="00B24643"/>
    <w:rsid w:val="00B24945"/>
    <w:rsid w:val="00B24C2F"/>
    <w:rsid w:val="00B25F6C"/>
    <w:rsid w:val="00B264BF"/>
    <w:rsid w:val="00B34618"/>
    <w:rsid w:val="00B34FA1"/>
    <w:rsid w:val="00B35C6D"/>
    <w:rsid w:val="00B35EC6"/>
    <w:rsid w:val="00B40735"/>
    <w:rsid w:val="00B41282"/>
    <w:rsid w:val="00B42BF5"/>
    <w:rsid w:val="00B4358F"/>
    <w:rsid w:val="00B43709"/>
    <w:rsid w:val="00B437A6"/>
    <w:rsid w:val="00B449D9"/>
    <w:rsid w:val="00B453CC"/>
    <w:rsid w:val="00B5019C"/>
    <w:rsid w:val="00B507D5"/>
    <w:rsid w:val="00B50D91"/>
    <w:rsid w:val="00B51A23"/>
    <w:rsid w:val="00B51E6F"/>
    <w:rsid w:val="00B52B69"/>
    <w:rsid w:val="00B53CEE"/>
    <w:rsid w:val="00B54628"/>
    <w:rsid w:val="00B556D6"/>
    <w:rsid w:val="00B5700C"/>
    <w:rsid w:val="00B57CDF"/>
    <w:rsid w:val="00B57E73"/>
    <w:rsid w:val="00B6036E"/>
    <w:rsid w:val="00B609BD"/>
    <w:rsid w:val="00B6143E"/>
    <w:rsid w:val="00B61E4A"/>
    <w:rsid w:val="00B62A90"/>
    <w:rsid w:val="00B635DB"/>
    <w:rsid w:val="00B63727"/>
    <w:rsid w:val="00B66BEE"/>
    <w:rsid w:val="00B66CB5"/>
    <w:rsid w:val="00B70B4E"/>
    <w:rsid w:val="00B72137"/>
    <w:rsid w:val="00B72E5C"/>
    <w:rsid w:val="00B737FC"/>
    <w:rsid w:val="00B7411D"/>
    <w:rsid w:val="00B7506D"/>
    <w:rsid w:val="00B76DF3"/>
    <w:rsid w:val="00B7741C"/>
    <w:rsid w:val="00B77BC0"/>
    <w:rsid w:val="00B77F28"/>
    <w:rsid w:val="00B801A1"/>
    <w:rsid w:val="00B837E2"/>
    <w:rsid w:val="00B85671"/>
    <w:rsid w:val="00B865F8"/>
    <w:rsid w:val="00B867FA"/>
    <w:rsid w:val="00B86CB8"/>
    <w:rsid w:val="00B86E0B"/>
    <w:rsid w:val="00B912A5"/>
    <w:rsid w:val="00B92C5A"/>
    <w:rsid w:val="00B94BF0"/>
    <w:rsid w:val="00B960BB"/>
    <w:rsid w:val="00B96FFD"/>
    <w:rsid w:val="00BA00D1"/>
    <w:rsid w:val="00BA05B6"/>
    <w:rsid w:val="00BA1731"/>
    <w:rsid w:val="00BA2E5A"/>
    <w:rsid w:val="00BA6121"/>
    <w:rsid w:val="00BB067A"/>
    <w:rsid w:val="00BB0ACE"/>
    <w:rsid w:val="00BB12DB"/>
    <w:rsid w:val="00BB262C"/>
    <w:rsid w:val="00BB4742"/>
    <w:rsid w:val="00BB5916"/>
    <w:rsid w:val="00BB5C23"/>
    <w:rsid w:val="00BB6947"/>
    <w:rsid w:val="00BB7A86"/>
    <w:rsid w:val="00BB7B93"/>
    <w:rsid w:val="00BB7F28"/>
    <w:rsid w:val="00BC0600"/>
    <w:rsid w:val="00BC23EE"/>
    <w:rsid w:val="00BC432F"/>
    <w:rsid w:val="00BC5821"/>
    <w:rsid w:val="00BC5B53"/>
    <w:rsid w:val="00BC7D62"/>
    <w:rsid w:val="00BD02C5"/>
    <w:rsid w:val="00BD24C6"/>
    <w:rsid w:val="00BD2903"/>
    <w:rsid w:val="00BD38D0"/>
    <w:rsid w:val="00BD3D04"/>
    <w:rsid w:val="00BD3D1D"/>
    <w:rsid w:val="00BD53BE"/>
    <w:rsid w:val="00BD5ED7"/>
    <w:rsid w:val="00BD7793"/>
    <w:rsid w:val="00BE16DB"/>
    <w:rsid w:val="00BE23AF"/>
    <w:rsid w:val="00BE2B8C"/>
    <w:rsid w:val="00BE437B"/>
    <w:rsid w:val="00BE5756"/>
    <w:rsid w:val="00BE5EAC"/>
    <w:rsid w:val="00BE68A4"/>
    <w:rsid w:val="00BE71FA"/>
    <w:rsid w:val="00BE72C2"/>
    <w:rsid w:val="00BE798D"/>
    <w:rsid w:val="00BE7F5D"/>
    <w:rsid w:val="00BF059F"/>
    <w:rsid w:val="00BF08D2"/>
    <w:rsid w:val="00BF20DC"/>
    <w:rsid w:val="00BF49C7"/>
    <w:rsid w:val="00BF60D3"/>
    <w:rsid w:val="00BF6FCF"/>
    <w:rsid w:val="00C010FF"/>
    <w:rsid w:val="00C01A32"/>
    <w:rsid w:val="00C01C86"/>
    <w:rsid w:val="00C021D7"/>
    <w:rsid w:val="00C05FB7"/>
    <w:rsid w:val="00C07440"/>
    <w:rsid w:val="00C074FB"/>
    <w:rsid w:val="00C10FE3"/>
    <w:rsid w:val="00C12840"/>
    <w:rsid w:val="00C12ECF"/>
    <w:rsid w:val="00C13F9D"/>
    <w:rsid w:val="00C14390"/>
    <w:rsid w:val="00C166E6"/>
    <w:rsid w:val="00C16F03"/>
    <w:rsid w:val="00C171A9"/>
    <w:rsid w:val="00C175D1"/>
    <w:rsid w:val="00C17ACA"/>
    <w:rsid w:val="00C20786"/>
    <w:rsid w:val="00C20AE5"/>
    <w:rsid w:val="00C217B2"/>
    <w:rsid w:val="00C21C5C"/>
    <w:rsid w:val="00C222FD"/>
    <w:rsid w:val="00C2283C"/>
    <w:rsid w:val="00C236DE"/>
    <w:rsid w:val="00C23A6F"/>
    <w:rsid w:val="00C245F4"/>
    <w:rsid w:val="00C24AEB"/>
    <w:rsid w:val="00C32060"/>
    <w:rsid w:val="00C3234C"/>
    <w:rsid w:val="00C336CA"/>
    <w:rsid w:val="00C348F1"/>
    <w:rsid w:val="00C363DE"/>
    <w:rsid w:val="00C36A59"/>
    <w:rsid w:val="00C36B73"/>
    <w:rsid w:val="00C4055A"/>
    <w:rsid w:val="00C427F5"/>
    <w:rsid w:val="00C433A8"/>
    <w:rsid w:val="00C45B10"/>
    <w:rsid w:val="00C45F07"/>
    <w:rsid w:val="00C50C17"/>
    <w:rsid w:val="00C510E0"/>
    <w:rsid w:val="00C525E9"/>
    <w:rsid w:val="00C5307D"/>
    <w:rsid w:val="00C5352C"/>
    <w:rsid w:val="00C541BF"/>
    <w:rsid w:val="00C54497"/>
    <w:rsid w:val="00C54A06"/>
    <w:rsid w:val="00C55ADD"/>
    <w:rsid w:val="00C60112"/>
    <w:rsid w:val="00C605D7"/>
    <w:rsid w:val="00C61C37"/>
    <w:rsid w:val="00C655EA"/>
    <w:rsid w:val="00C65823"/>
    <w:rsid w:val="00C6797F"/>
    <w:rsid w:val="00C70144"/>
    <w:rsid w:val="00C7025E"/>
    <w:rsid w:val="00C70589"/>
    <w:rsid w:val="00C73FA7"/>
    <w:rsid w:val="00C7435F"/>
    <w:rsid w:val="00C75F38"/>
    <w:rsid w:val="00C76193"/>
    <w:rsid w:val="00C76360"/>
    <w:rsid w:val="00C764CF"/>
    <w:rsid w:val="00C767A3"/>
    <w:rsid w:val="00C778CD"/>
    <w:rsid w:val="00C77927"/>
    <w:rsid w:val="00C77986"/>
    <w:rsid w:val="00C77B4B"/>
    <w:rsid w:val="00C77B8B"/>
    <w:rsid w:val="00C77C8D"/>
    <w:rsid w:val="00C817E8"/>
    <w:rsid w:val="00C8184E"/>
    <w:rsid w:val="00C82594"/>
    <w:rsid w:val="00C8419A"/>
    <w:rsid w:val="00C84DE4"/>
    <w:rsid w:val="00C874B6"/>
    <w:rsid w:val="00C87A45"/>
    <w:rsid w:val="00C9061B"/>
    <w:rsid w:val="00C918E8"/>
    <w:rsid w:val="00C93D05"/>
    <w:rsid w:val="00C94609"/>
    <w:rsid w:val="00C94B72"/>
    <w:rsid w:val="00C94D50"/>
    <w:rsid w:val="00C94EC2"/>
    <w:rsid w:val="00C960AC"/>
    <w:rsid w:val="00C96E71"/>
    <w:rsid w:val="00C97D09"/>
    <w:rsid w:val="00CA01A9"/>
    <w:rsid w:val="00CA6B83"/>
    <w:rsid w:val="00CA6F0F"/>
    <w:rsid w:val="00CA7005"/>
    <w:rsid w:val="00CA73B5"/>
    <w:rsid w:val="00CA7E75"/>
    <w:rsid w:val="00CB10AA"/>
    <w:rsid w:val="00CB1460"/>
    <w:rsid w:val="00CB2EBC"/>
    <w:rsid w:val="00CB5899"/>
    <w:rsid w:val="00CC297C"/>
    <w:rsid w:val="00CC34CB"/>
    <w:rsid w:val="00CC5D6D"/>
    <w:rsid w:val="00CC6EBD"/>
    <w:rsid w:val="00CD003C"/>
    <w:rsid w:val="00CD04C5"/>
    <w:rsid w:val="00CD17AE"/>
    <w:rsid w:val="00CD1E9F"/>
    <w:rsid w:val="00CD2283"/>
    <w:rsid w:val="00CD4757"/>
    <w:rsid w:val="00CD6F60"/>
    <w:rsid w:val="00CE018A"/>
    <w:rsid w:val="00CE3C13"/>
    <w:rsid w:val="00CE4F23"/>
    <w:rsid w:val="00CE58EB"/>
    <w:rsid w:val="00CF3538"/>
    <w:rsid w:val="00CF3716"/>
    <w:rsid w:val="00CF51AC"/>
    <w:rsid w:val="00CF5B05"/>
    <w:rsid w:val="00CF65B8"/>
    <w:rsid w:val="00CF77A1"/>
    <w:rsid w:val="00D00600"/>
    <w:rsid w:val="00D008C7"/>
    <w:rsid w:val="00D00FE4"/>
    <w:rsid w:val="00D01C1A"/>
    <w:rsid w:val="00D01CFF"/>
    <w:rsid w:val="00D031A5"/>
    <w:rsid w:val="00D04781"/>
    <w:rsid w:val="00D04828"/>
    <w:rsid w:val="00D04E97"/>
    <w:rsid w:val="00D0567C"/>
    <w:rsid w:val="00D07E94"/>
    <w:rsid w:val="00D10B7F"/>
    <w:rsid w:val="00D12010"/>
    <w:rsid w:val="00D12796"/>
    <w:rsid w:val="00D13084"/>
    <w:rsid w:val="00D13E7F"/>
    <w:rsid w:val="00D14F34"/>
    <w:rsid w:val="00D14FBF"/>
    <w:rsid w:val="00D15061"/>
    <w:rsid w:val="00D1528F"/>
    <w:rsid w:val="00D1676B"/>
    <w:rsid w:val="00D20636"/>
    <w:rsid w:val="00D20AF4"/>
    <w:rsid w:val="00D2215D"/>
    <w:rsid w:val="00D22D7A"/>
    <w:rsid w:val="00D23E9F"/>
    <w:rsid w:val="00D24CC3"/>
    <w:rsid w:val="00D25218"/>
    <w:rsid w:val="00D25513"/>
    <w:rsid w:val="00D25764"/>
    <w:rsid w:val="00D25D63"/>
    <w:rsid w:val="00D25F9C"/>
    <w:rsid w:val="00D2609F"/>
    <w:rsid w:val="00D27006"/>
    <w:rsid w:val="00D276EF"/>
    <w:rsid w:val="00D317CA"/>
    <w:rsid w:val="00D31D58"/>
    <w:rsid w:val="00D31EC3"/>
    <w:rsid w:val="00D33E67"/>
    <w:rsid w:val="00D3600F"/>
    <w:rsid w:val="00D36AAC"/>
    <w:rsid w:val="00D370B7"/>
    <w:rsid w:val="00D43B5E"/>
    <w:rsid w:val="00D442BE"/>
    <w:rsid w:val="00D4432A"/>
    <w:rsid w:val="00D44DC7"/>
    <w:rsid w:val="00D456E1"/>
    <w:rsid w:val="00D45D3A"/>
    <w:rsid w:val="00D476F5"/>
    <w:rsid w:val="00D51BE4"/>
    <w:rsid w:val="00D51C2D"/>
    <w:rsid w:val="00D51FE1"/>
    <w:rsid w:val="00D52854"/>
    <w:rsid w:val="00D52E56"/>
    <w:rsid w:val="00D5417E"/>
    <w:rsid w:val="00D54F52"/>
    <w:rsid w:val="00D5580F"/>
    <w:rsid w:val="00D56A50"/>
    <w:rsid w:val="00D57284"/>
    <w:rsid w:val="00D574DC"/>
    <w:rsid w:val="00D575D9"/>
    <w:rsid w:val="00D6048A"/>
    <w:rsid w:val="00D6082C"/>
    <w:rsid w:val="00D62AD3"/>
    <w:rsid w:val="00D62FBE"/>
    <w:rsid w:val="00D63B60"/>
    <w:rsid w:val="00D64B81"/>
    <w:rsid w:val="00D64BC0"/>
    <w:rsid w:val="00D659D8"/>
    <w:rsid w:val="00D6654F"/>
    <w:rsid w:val="00D6713B"/>
    <w:rsid w:val="00D67CB2"/>
    <w:rsid w:val="00D71706"/>
    <w:rsid w:val="00D7187D"/>
    <w:rsid w:val="00D72203"/>
    <w:rsid w:val="00D72A71"/>
    <w:rsid w:val="00D8201B"/>
    <w:rsid w:val="00D82589"/>
    <w:rsid w:val="00D82AEF"/>
    <w:rsid w:val="00D83AA2"/>
    <w:rsid w:val="00D849BC"/>
    <w:rsid w:val="00D90346"/>
    <w:rsid w:val="00D91A3C"/>
    <w:rsid w:val="00D94185"/>
    <w:rsid w:val="00D951D6"/>
    <w:rsid w:val="00D97A38"/>
    <w:rsid w:val="00DA19C4"/>
    <w:rsid w:val="00DA1B80"/>
    <w:rsid w:val="00DA1FA7"/>
    <w:rsid w:val="00DA335F"/>
    <w:rsid w:val="00DA376B"/>
    <w:rsid w:val="00DA3831"/>
    <w:rsid w:val="00DA456C"/>
    <w:rsid w:val="00DA4792"/>
    <w:rsid w:val="00DA5040"/>
    <w:rsid w:val="00DA7D2D"/>
    <w:rsid w:val="00DB01E5"/>
    <w:rsid w:val="00DB03AF"/>
    <w:rsid w:val="00DB1549"/>
    <w:rsid w:val="00DB1E6C"/>
    <w:rsid w:val="00DB1E75"/>
    <w:rsid w:val="00DB23C5"/>
    <w:rsid w:val="00DB3AAD"/>
    <w:rsid w:val="00DB3B01"/>
    <w:rsid w:val="00DB3C2B"/>
    <w:rsid w:val="00DB513B"/>
    <w:rsid w:val="00DB65E4"/>
    <w:rsid w:val="00DB70D3"/>
    <w:rsid w:val="00DB7D7B"/>
    <w:rsid w:val="00DB7F38"/>
    <w:rsid w:val="00DC12C6"/>
    <w:rsid w:val="00DC18D3"/>
    <w:rsid w:val="00DC277F"/>
    <w:rsid w:val="00DC6193"/>
    <w:rsid w:val="00DC6349"/>
    <w:rsid w:val="00DC74B5"/>
    <w:rsid w:val="00DD0D60"/>
    <w:rsid w:val="00DD0EB4"/>
    <w:rsid w:val="00DD15C5"/>
    <w:rsid w:val="00DD3433"/>
    <w:rsid w:val="00DD3B9B"/>
    <w:rsid w:val="00DD3E99"/>
    <w:rsid w:val="00DD4BE4"/>
    <w:rsid w:val="00DD5D51"/>
    <w:rsid w:val="00DD6328"/>
    <w:rsid w:val="00DD6A50"/>
    <w:rsid w:val="00DD7864"/>
    <w:rsid w:val="00DE063A"/>
    <w:rsid w:val="00DE12E8"/>
    <w:rsid w:val="00DE1EE1"/>
    <w:rsid w:val="00DE3449"/>
    <w:rsid w:val="00DE50D7"/>
    <w:rsid w:val="00DE54FF"/>
    <w:rsid w:val="00DF00FF"/>
    <w:rsid w:val="00DF0920"/>
    <w:rsid w:val="00DF1069"/>
    <w:rsid w:val="00DF1A98"/>
    <w:rsid w:val="00DF34BD"/>
    <w:rsid w:val="00DF46DB"/>
    <w:rsid w:val="00DF4A8D"/>
    <w:rsid w:val="00DF5A97"/>
    <w:rsid w:val="00DF6873"/>
    <w:rsid w:val="00E00406"/>
    <w:rsid w:val="00E00A6F"/>
    <w:rsid w:val="00E01F03"/>
    <w:rsid w:val="00E05AEA"/>
    <w:rsid w:val="00E10905"/>
    <w:rsid w:val="00E15CD0"/>
    <w:rsid w:val="00E17353"/>
    <w:rsid w:val="00E200A9"/>
    <w:rsid w:val="00E20DE0"/>
    <w:rsid w:val="00E212F5"/>
    <w:rsid w:val="00E214B0"/>
    <w:rsid w:val="00E221DA"/>
    <w:rsid w:val="00E22594"/>
    <w:rsid w:val="00E22C67"/>
    <w:rsid w:val="00E2315D"/>
    <w:rsid w:val="00E24327"/>
    <w:rsid w:val="00E25450"/>
    <w:rsid w:val="00E26A5A"/>
    <w:rsid w:val="00E26C3D"/>
    <w:rsid w:val="00E26E49"/>
    <w:rsid w:val="00E314E4"/>
    <w:rsid w:val="00E314E5"/>
    <w:rsid w:val="00E322F5"/>
    <w:rsid w:val="00E32CC8"/>
    <w:rsid w:val="00E34465"/>
    <w:rsid w:val="00E34672"/>
    <w:rsid w:val="00E357E3"/>
    <w:rsid w:val="00E37A0A"/>
    <w:rsid w:val="00E406D7"/>
    <w:rsid w:val="00E4190A"/>
    <w:rsid w:val="00E43532"/>
    <w:rsid w:val="00E43638"/>
    <w:rsid w:val="00E43730"/>
    <w:rsid w:val="00E45B68"/>
    <w:rsid w:val="00E45C0C"/>
    <w:rsid w:val="00E46268"/>
    <w:rsid w:val="00E46D02"/>
    <w:rsid w:val="00E47765"/>
    <w:rsid w:val="00E4784A"/>
    <w:rsid w:val="00E47AC6"/>
    <w:rsid w:val="00E47FF3"/>
    <w:rsid w:val="00E51550"/>
    <w:rsid w:val="00E54299"/>
    <w:rsid w:val="00E56634"/>
    <w:rsid w:val="00E5678C"/>
    <w:rsid w:val="00E5697F"/>
    <w:rsid w:val="00E574B6"/>
    <w:rsid w:val="00E61087"/>
    <w:rsid w:val="00E61169"/>
    <w:rsid w:val="00E61555"/>
    <w:rsid w:val="00E626F8"/>
    <w:rsid w:val="00E635D9"/>
    <w:rsid w:val="00E642CF"/>
    <w:rsid w:val="00E64853"/>
    <w:rsid w:val="00E65637"/>
    <w:rsid w:val="00E70287"/>
    <w:rsid w:val="00E71983"/>
    <w:rsid w:val="00E72B06"/>
    <w:rsid w:val="00E72EB7"/>
    <w:rsid w:val="00E74E40"/>
    <w:rsid w:val="00E75258"/>
    <w:rsid w:val="00E75266"/>
    <w:rsid w:val="00E75414"/>
    <w:rsid w:val="00E766DF"/>
    <w:rsid w:val="00E808EE"/>
    <w:rsid w:val="00E80D00"/>
    <w:rsid w:val="00E83E58"/>
    <w:rsid w:val="00E84D18"/>
    <w:rsid w:val="00E868B0"/>
    <w:rsid w:val="00E914AF"/>
    <w:rsid w:val="00E91545"/>
    <w:rsid w:val="00E919FE"/>
    <w:rsid w:val="00E9260A"/>
    <w:rsid w:val="00E93A8F"/>
    <w:rsid w:val="00E946A3"/>
    <w:rsid w:val="00E952DE"/>
    <w:rsid w:val="00E9545A"/>
    <w:rsid w:val="00E974FE"/>
    <w:rsid w:val="00E97990"/>
    <w:rsid w:val="00EA14EB"/>
    <w:rsid w:val="00EA391C"/>
    <w:rsid w:val="00EA3A1F"/>
    <w:rsid w:val="00EA636D"/>
    <w:rsid w:val="00EA69BC"/>
    <w:rsid w:val="00EA7C33"/>
    <w:rsid w:val="00EA7F54"/>
    <w:rsid w:val="00EB02FC"/>
    <w:rsid w:val="00EB148E"/>
    <w:rsid w:val="00EB162D"/>
    <w:rsid w:val="00EB170A"/>
    <w:rsid w:val="00EB2157"/>
    <w:rsid w:val="00EB27F1"/>
    <w:rsid w:val="00EB52DA"/>
    <w:rsid w:val="00EB5EFB"/>
    <w:rsid w:val="00EB7A71"/>
    <w:rsid w:val="00EC0D70"/>
    <w:rsid w:val="00EC0E86"/>
    <w:rsid w:val="00EC1B1B"/>
    <w:rsid w:val="00EC21F9"/>
    <w:rsid w:val="00EC3E10"/>
    <w:rsid w:val="00EC5074"/>
    <w:rsid w:val="00EC5182"/>
    <w:rsid w:val="00EC58DB"/>
    <w:rsid w:val="00ED04B0"/>
    <w:rsid w:val="00ED0831"/>
    <w:rsid w:val="00ED21C7"/>
    <w:rsid w:val="00ED231B"/>
    <w:rsid w:val="00ED2766"/>
    <w:rsid w:val="00ED28D0"/>
    <w:rsid w:val="00ED397B"/>
    <w:rsid w:val="00ED4CC3"/>
    <w:rsid w:val="00ED501A"/>
    <w:rsid w:val="00ED503C"/>
    <w:rsid w:val="00ED687B"/>
    <w:rsid w:val="00ED69DE"/>
    <w:rsid w:val="00ED76B9"/>
    <w:rsid w:val="00ED7CDB"/>
    <w:rsid w:val="00EE077D"/>
    <w:rsid w:val="00EE28D2"/>
    <w:rsid w:val="00EE2AE2"/>
    <w:rsid w:val="00EE3835"/>
    <w:rsid w:val="00EE4E7C"/>
    <w:rsid w:val="00EE55AB"/>
    <w:rsid w:val="00EE5808"/>
    <w:rsid w:val="00EE68E0"/>
    <w:rsid w:val="00EE6D13"/>
    <w:rsid w:val="00EE7A7E"/>
    <w:rsid w:val="00EE7C0C"/>
    <w:rsid w:val="00EF0AC5"/>
    <w:rsid w:val="00EF14FD"/>
    <w:rsid w:val="00EF1658"/>
    <w:rsid w:val="00EF1E54"/>
    <w:rsid w:val="00EF3653"/>
    <w:rsid w:val="00EF43BF"/>
    <w:rsid w:val="00EF4D1E"/>
    <w:rsid w:val="00EF5F79"/>
    <w:rsid w:val="00EF5F9A"/>
    <w:rsid w:val="00EF6127"/>
    <w:rsid w:val="00EF6201"/>
    <w:rsid w:val="00EF6215"/>
    <w:rsid w:val="00EF6AC6"/>
    <w:rsid w:val="00EF6D3E"/>
    <w:rsid w:val="00EF708E"/>
    <w:rsid w:val="00F010EA"/>
    <w:rsid w:val="00F01E00"/>
    <w:rsid w:val="00F022E3"/>
    <w:rsid w:val="00F06AF2"/>
    <w:rsid w:val="00F072A0"/>
    <w:rsid w:val="00F102D6"/>
    <w:rsid w:val="00F125CB"/>
    <w:rsid w:val="00F12A4C"/>
    <w:rsid w:val="00F1337B"/>
    <w:rsid w:val="00F136B6"/>
    <w:rsid w:val="00F13BC8"/>
    <w:rsid w:val="00F14366"/>
    <w:rsid w:val="00F1507D"/>
    <w:rsid w:val="00F152C7"/>
    <w:rsid w:val="00F17395"/>
    <w:rsid w:val="00F17AD6"/>
    <w:rsid w:val="00F21D76"/>
    <w:rsid w:val="00F238AF"/>
    <w:rsid w:val="00F23E58"/>
    <w:rsid w:val="00F24641"/>
    <w:rsid w:val="00F248C1"/>
    <w:rsid w:val="00F26D55"/>
    <w:rsid w:val="00F2722B"/>
    <w:rsid w:val="00F323AF"/>
    <w:rsid w:val="00F32631"/>
    <w:rsid w:val="00F33503"/>
    <w:rsid w:val="00F336D9"/>
    <w:rsid w:val="00F33870"/>
    <w:rsid w:val="00F34434"/>
    <w:rsid w:val="00F344DF"/>
    <w:rsid w:val="00F34D9A"/>
    <w:rsid w:val="00F35171"/>
    <w:rsid w:val="00F35645"/>
    <w:rsid w:val="00F360E2"/>
    <w:rsid w:val="00F366BD"/>
    <w:rsid w:val="00F3745A"/>
    <w:rsid w:val="00F401DE"/>
    <w:rsid w:val="00F412B1"/>
    <w:rsid w:val="00F420F1"/>
    <w:rsid w:val="00F4298A"/>
    <w:rsid w:val="00F431AB"/>
    <w:rsid w:val="00F4365D"/>
    <w:rsid w:val="00F44250"/>
    <w:rsid w:val="00F44820"/>
    <w:rsid w:val="00F45068"/>
    <w:rsid w:val="00F45B13"/>
    <w:rsid w:val="00F461DB"/>
    <w:rsid w:val="00F47D46"/>
    <w:rsid w:val="00F51463"/>
    <w:rsid w:val="00F5184F"/>
    <w:rsid w:val="00F5278A"/>
    <w:rsid w:val="00F5281D"/>
    <w:rsid w:val="00F52B90"/>
    <w:rsid w:val="00F536E9"/>
    <w:rsid w:val="00F53A37"/>
    <w:rsid w:val="00F53CA6"/>
    <w:rsid w:val="00F5675E"/>
    <w:rsid w:val="00F56D92"/>
    <w:rsid w:val="00F57983"/>
    <w:rsid w:val="00F60008"/>
    <w:rsid w:val="00F6101A"/>
    <w:rsid w:val="00F619BF"/>
    <w:rsid w:val="00F61BF0"/>
    <w:rsid w:val="00F6326B"/>
    <w:rsid w:val="00F64CF4"/>
    <w:rsid w:val="00F64D8C"/>
    <w:rsid w:val="00F65079"/>
    <w:rsid w:val="00F6546D"/>
    <w:rsid w:val="00F659C1"/>
    <w:rsid w:val="00F665D2"/>
    <w:rsid w:val="00F7017B"/>
    <w:rsid w:val="00F70DE8"/>
    <w:rsid w:val="00F73759"/>
    <w:rsid w:val="00F74689"/>
    <w:rsid w:val="00F748D8"/>
    <w:rsid w:val="00F74905"/>
    <w:rsid w:val="00F750EF"/>
    <w:rsid w:val="00F75605"/>
    <w:rsid w:val="00F76EDE"/>
    <w:rsid w:val="00F7749B"/>
    <w:rsid w:val="00F80A17"/>
    <w:rsid w:val="00F80EAC"/>
    <w:rsid w:val="00F835E7"/>
    <w:rsid w:val="00F83F89"/>
    <w:rsid w:val="00F85710"/>
    <w:rsid w:val="00F87102"/>
    <w:rsid w:val="00F8720D"/>
    <w:rsid w:val="00F9124A"/>
    <w:rsid w:val="00F9138C"/>
    <w:rsid w:val="00F914B2"/>
    <w:rsid w:val="00F95931"/>
    <w:rsid w:val="00FA03C9"/>
    <w:rsid w:val="00FA0492"/>
    <w:rsid w:val="00FA10D8"/>
    <w:rsid w:val="00FA2BE2"/>
    <w:rsid w:val="00FA4EF9"/>
    <w:rsid w:val="00FA5444"/>
    <w:rsid w:val="00FA579F"/>
    <w:rsid w:val="00FA68A9"/>
    <w:rsid w:val="00FA6D7F"/>
    <w:rsid w:val="00FA7EEF"/>
    <w:rsid w:val="00FB12CB"/>
    <w:rsid w:val="00FB1C5D"/>
    <w:rsid w:val="00FB1DB6"/>
    <w:rsid w:val="00FB289D"/>
    <w:rsid w:val="00FB2900"/>
    <w:rsid w:val="00FB320C"/>
    <w:rsid w:val="00FB46CB"/>
    <w:rsid w:val="00FB4B3B"/>
    <w:rsid w:val="00FB63F8"/>
    <w:rsid w:val="00FB69DE"/>
    <w:rsid w:val="00FC10F6"/>
    <w:rsid w:val="00FC112F"/>
    <w:rsid w:val="00FC13B2"/>
    <w:rsid w:val="00FC2A23"/>
    <w:rsid w:val="00FC2A4F"/>
    <w:rsid w:val="00FC2D6F"/>
    <w:rsid w:val="00FC37E4"/>
    <w:rsid w:val="00FC5B41"/>
    <w:rsid w:val="00FC6292"/>
    <w:rsid w:val="00FC7C21"/>
    <w:rsid w:val="00FC7F30"/>
    <w:rsid w:val="00FD01F2"/>
    <w:rsid w:val="00FD07C6"/>
    <w:rsid w:val="00FD2A21"/>
    <w:rsid w:val="00FD352E"/>
    <w:rsid w:val="00FD4C36"/>
    <w:rsid w:val="00FD7252"/>
    <w:rsid w:val="00FD76C0"/>
    <w:rsid w:val="00FE2301"/>
    <w:rsid w:val="00FE2695"/>
    <w:rsid w:val="00FE3AFB"/>
    <w:rsid w:val="00FE4727"/>
    <w:rsid w:val="00FE488B"/>
    <w:rsid w:val="00FE4F27"/>
    <w:rsid w:val="00FE6F3F"/>
    <w:rsid w:val="00FF1495"/>
    <w:rsid w:val="00FF201D"/>
    <w:rsid w:val="00FF2F64"/>
    <w:rsid w:val="00FF6575"/>
    <w:rsid w:val="00FF69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algun Gothic" w:eastAsia="Malgun Gothic" w:hAnsi="Malgun Gothic"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B06"/>
    <w:pPr>
      <w:spacing w:after="180"/>
    </w:pPr>
    <w:rPr>
      <w:rFonts w:ascii="Times New Roman" w:eastAsia="Batang"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2,h2,DO NOT USE_h2,h21,Heading 2 3GPP"/>
    <w:basedOn w:val="a"/>
    <w:next w:val="a"/>
    <w:link w:val="2Char"/>
    <w:unhideWhenUsed/>
    <w:qFormat/>
    <w:rsid w:val="00D51C2D"/>
    <w:pPr>
      <w:keepNext/>
      <w:outlineLvl w:val="1"/>
    </w:pPr>
    <w:rPr>
      <w:rFonts w:ascii="Arial" w:eastAsia="Malgun Gothic" w:hAnsi="Arial" w:cs="Arial"/>
      <w:sz w:val="32"/>
      <w:lang w:val="en-US" w:eastAsia="ko-KR"/>
    </w:rPr>
  </w:style>
  <w:style w:type="paragraph" w:styleId="3">
    <w:name w:val="heading 3"/>
    <w:aliases w:val="Heading 3 3GPP"/>
    <w:basedOn w:val="2"/>
    <w:next w:val="a"/>
    <w:link w:val="3Char"/>
    <w:qFormat/>
    <w:rsid w:val="0013687D"/>
    <w:pPr>
      <w:keepLines/>
      <w:spacing w:before="120"/>
      <w:outlineLvl w:val="2"/>
    </w:pPr>
    <w:rPr>
      <w:rFonts w:eastAsia="Batang"/>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010175"/>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13687D"/>
    <w:rPr>
      <w:rFonts w:ascii="Arial" w:eastAsia="Batang" w:hAnsi="Arial" w:cs="Times New Roman"/>
      <w:kern w:val="0"/>
      <w:sz w:val="36"/>
      <w:szCs w:val="20"/>
      <w:lang w:val="en-GB" w:eastAsia="en-US"/>
    </w:rPr>
  </w:style>
  <w:style w:type="character" w:customStyle="1" w:styleId="3Char">
    <w:name w:val="标题 3 Char"/>
    <w:aliases w:val="Heading 3 3GPP Char"/>
    <w:link w:val="3"/>
    <w:rsid w:val="0013687D"/>
    <w:rPr>
      <w:rFonts w:ascii="Arial" w:eastAsia="Batang" w:hAnsi="Arial" w:cs="Arial"/>
      <w:sz w:val="28"/>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页脚 Char"/>
    <w:link w:val="a3"/>
    <w:rsid w:val="0013687D"/>
    <w:rPr>
      <w:rFonts w:ascii="Arial" w:eastAsia="Batang"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标题 2 Char"/>
    <w:aliases w:val="H2 Char,h2 Char,DO NOT USE_h2 Char,h21 Char,Heading 2 3GPP Char"/>
    <w:link w:val="2"/>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iPriority w:val="99"/>
    <w:unhideWhenUsed/>
    <w:rsid w:val="0013687D"/>
    <w:pPr>
      <w:tabs>
        <w:tab w:val="center" w:pos="4513"/>
        <w:tab w:val="right" w:pos="9026"/>
      </w:tabs>
      <w:snapToGrid w:val="0"/>
    </w:p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13687D"/>
    <w:rPr>
      <w:rFonts w:ascii="Times New Roman" w:eastAsia="Batang" w:hAnsi="Times New Roman" w:cs="Times New Roman"/>
      <w:kern w:val="0"/>
      <w:szCs w:val="20"/>
      <w:lang w:val="en-GB" w:eastAsia="en-US"/>
    </w:rPr>
  </w:style>
  <w:style w:type="paragraph" w:styleId="a6">
    <w:name w:val="List Paragraph"/>
    <w:aliases w:val="- Bullets,リスト段落,?? ??,?????,????,Lista1,목록 단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Malgun Gothic" w:eastAsia="Malgun Gothic" w:hAnsi="Malgun Gothic"/>
      <w:sz w:val="18"/>
      <w:szCs w:val="18"/>
    </w:rPr>
  </w:style>
  <w:style w:type="character" w:customStyle="1" w:styleId="Char2">
    <w:name w:val="批注框文本 Char"/>
    <w:link w:val="a7"/>
    <w:uiPriority w:val="99"/>
    <w:semiHidden/>
    <w:rsid w:val="00142D42"/>
    <w:rPr>
      <w:rFonts w:ascii="Malgun Gothic" w:eastAsia="Malgun Gothic" w:hAnsi="Malgun Gothic"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Malgun Gothic"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Batang"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276EF"/>
    <w:rPr>
      <w:rFonts w:ascii="Arial" w:eastAsia="MS Mincho" w:hAnsi="Arial"/>
      <w:szCs w:val="24"/>
      <w:lang w:val="en-GB" w:eastAsia="en-GB"/>
    </w:rPr>
  </w:style>
  <w:style w:type="paragraph" w:customStyle="1" w:styleId="TAC">
    <w:name w:val="TAC"/>
    <w:basedOn w:val="TAL"/>
    <w:rsid w:val="002517D6"/>
    <w:pPr>
      <w:jc w:val="center"/>
    </w:pPr>
    <w:rPr>
      <w:rFonts w:eastAsia="Batang"/>
    </w:rPr>
  </w:style>
  <w:style w:type="character" w:customStyle="1" w:styleId="6Char">
    <w:name w:val="标题 6 Char"/>
    <w:basedOn w:val="a0"/>
    <w:link w:val="6"/>
    <w:uiPriority w:val="9"/>
    <w:semiHidden/>
    <w:rsid w:val="00B25F6C"/>
    <w:rPr>
      <w:rFonts w:ascii="Times New Roman" w:eastAsia="Batang" w:hAnsi="Times New Roman"/>
      <w:b/>
      <w:bCs/>
      <w:lang w:val="en-GB" w:eastAsia="en-US"/>
    </w:rPr>
  </w:style>
  <w:style w:type="character" w:customStyle="1" w:styleId="B2Car">
    <w:name w:val="B2 Car"/>
    <w:basedOn w:val="a0"/>
    <w:rsid w:val="00B25F6C"/>
    <w:rPr>
      <w:rFonts w:eastAsia="Batang"/>
      <w:lang w:val="en-GB" w:eastAsia="en-US" w:bidi="ar-SA"/>
    </w:rPr>
  </w:style>
  <w:style w:type="character" w:customStyle="1" w:styleId="TFZchn">
    <w:name w:val="TF Zchn"/>
    <w:locked/>
    <w:rsid w:val="00DE063A"/>
    <w:rPr>
      <w:rFonts w:ascii="Arial" w:hAnsi="Arial"/>
      <w:b/>
      <w:lang w:val="en-GB" w:eastAsia="en-US"/>
    </w:rPr>
  </w:style>
  <w:style w:type="paragraph" w:customStyle="1" w:styleId="ZT">
    <w:name w:val="ZT"/>
    <w:rsid w:val="00D62FBE"/>
    <w:pPr>
      <w:framePr w:wrap="notBeside" w:hAnchor="margin" w:yAlign="center"/>
      <w:widowControl w:val="0"/>
      <w:spacing w:line="240" w:lineRule="atLeast"/>
      <w:jc w:val="right"/>
    </w:pPr>
    <w:rPr>
      <w:rFonts w:ascii="Arial" w:eastAsia="宋体" w:hAnsi="Arial"/>
      <w:b/>
      <w:sz w:val="34"/>
      <w:lang w:val="en-GB" w:eastAsia="en-US"/>
    </w:rPr>
  </w:style>
  <w:style w:type="character" w:styleId="aa">
    <w:name w:val="Hyperlink"/>
    <w:basedOn w:val="a0"/>
    <w:uiPriority w:val="99"/>
    <w:unhideWhenUsed/>
    <w:rsid w:val="00C01A32"/>
    <w:rPr>
      <w:color w:val="0000FF"/>
      <w:u w:val="single"/>
    </w:rPr>
  </w:style>
  <w:style w:type="character" w:customStyle="1" w:styleId="fnte30">
    <w:name w:val="fnt_e30"/>
    <w:basedOn w:val="a0"/>
    <w:rsid w:val="00DC6193"/>
  </w:style>
  <w:style w:type="paragraph" w:styleId="ab">
    <w:name w:val="Normal (Web)"/>
    <w:basedOn w:val="a"/>
    <w:uiPriority w:val="99"/>
    <w:semiHidden/>
    <w:unhideWhenUsed/>
    <w:rsid w:val="00DC6193"/>
    <w:pPr>
      <w:spacing w:before="100" w:beforeAutospacing="1" w:after="100" w:afterAutospacing="1"/>
    </w:pPr>
    <w:rPr>
      <w:rFonts w:ascii="Gulim" w:eastAsia="Gulim" w:hAnsi="Gulim" w:cs="Gulim"/>
      <w:sz w:val="24"/>
      <w:szCs w:val="24"/>
      <w:lang w:val="en-US" w:eastAsia="ko-KR"/>
    </w:rPr>
  </w:style>
  <w:style w:type="character" w:customStyle="1" w:styleId="fntk05">
    <w:name w:val="fnt_k05"/>
    <w:basedOn w:val="a0"/>
    <w:rsid w:val="00DC6193"/>
  </w:style>
  <w:style w:type="character" w:styleId="ac">
    <w:name w:val="Strong"/>
    <w:basedOn w:val="a0"/>
    <w:uiPriority w:val="22"/>
    <w:qFormat/>
    <w:rsid w:val="00DC6193"/>
    <w:rPr>
      <w:b/>
      <w:bCs/>
    </w:rPr>
  </w:style>
  <w:style w:type="character" w:customStyle="1" w:styleId="B1Char1">
    <w:name w:val="B1 Char1"/>
    <w:qFormat/>
    <w:rsid w:val="00C363DE"/>
    <w:rPr>
      <w:rFonts w:ascii="Times New Roman" w:eastAsia="Times New Roman" w:hAnsi="Times New Roman"/>
    </w:rPr>
  </w:style>
  <w:style w:type="character" w:customStyle="1" w:styleId="B3Char2">
    <w:name w:val="B3 Char2"/>
    <w:qFormat/>
    <w:rsid w:val="00C363DE"/>
    <w:rPr>
      <w:rFonts w:ascii="Times New Roman" w:eastAsia="Times New Roman" w:hAnsi="Times New Roman"/>
    </w:rPr>
  </w:style>
  <w:style w:type="character" w:customStyle="1" w:styleId="B4Char">
    <w:name w:val="B4 Char"/>
    <w:link w:val="B4"/>
    <w:rsid w:val="007A3E7F"/>
    <w:rPr>
      <w:rFonts w:ascii="Times New Roman" w:hAnsi="Times New Roman"/>
      <w:lang w:val="en-GB"/>
    </w:rPr>
  </w:style>
  <w:style w:type="character" w:customStyle="1" w:styleId="Char1">
    <w:name w:val="列出段落 Char"/>
    <w:aliases w:val="- Bullets Char,リスト段落 Char,?? ?? Char,????? Char,???? Char,Lista1 Char,목록 단락 Char"/>
    <w:link w:val="a6"/>
    <w:uiPriority w:val="34"/>
    <w:qFormat/>
    <w:locked/>
    <w:rsid w:val="00922C41"/>
    <w:rPr>
      <w:rFonts w:ascii="Times New Roman" w:eastAsia="Batang" w:hAnsi="Times New Roman"/>
      <w:lang w:val="en-GB" w:eastAsia="en-US"/>
    </w:rPr>
  </w:style>
  <w:style w:type="character" w:customStyle="1" w:styleId="5Char">
    <w:name w:val="标题 5 Char"/>
    <w:basedOn w:val="a0"/>
    <w:link w:val="5"/>
    <w:uiPriority w:val="9"/>
    <w:semiHidden/>
    <w:rsid w:val="00010175"/>
    <w:rPr>
      <w:rFonts w:asciiTheme="majorHAnsi" w:eastAsiaTheme="majorEastAsia" w:hAnsiTheme="majorHAnsi" w:cstheme="majorBidi"/>
      <w:lang w:val="en-GB" w:eastAsia="en-US"/>
    </w:rPr>
  </w:style>
  <w:style w:type="character" w:customStyle="1" w:styleId="fntk058">
    <w:name w:val="fnt_k058"/>
    <w:basedOn w:val="a0"/>
    <w:rsid w:val="00F74905"/>
    <w:rPr>
      <w:rFonts w:ascii="Gulim" w:hAnsi="Gulim" w:hint="default"/>
      <w:color w:val="000000"/>
      <w:sz w:val="20"/>
      <w:szCs w:val="20"/>
    </w:rPr>
  </w:style>
  <w:style w:type="character" w:customStyle="1" w:styleId="uworddic">
    <w:name w:val="u_word_dic"/>
    <w:basedOn w:val="a0"/>
    <w:rsid w:val="00F74905"/>
  </w:style>
  <w:style w:type="paragraph" w:styleId="HTML">
    <w:name w:val="HTML Preformatted"/>
    <w:basedOn w:val="a"/>
    <w:link w:val="HTMLChar"/>
    <w:uiPriority w:val="99"/>
    <w:semiHidden/>
    <w:unhideWhenUsed/>
    <w:rsid w:val="00B35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GulimChe" w:eastAsia="GulimChe" w:hAnsi="GulimChe" w:cs="GulimChe"/>
      <w:color w:val="000000"/>
      <w:sz w:val="24"/>
      <w:szCs w:val="24"/>
      <w:lang w:val="en-US" w:eastAsia="ko-KR"/>
    </w:rPr>
  </w:style>
  <w:style w:type="character" w:customStyle="1" w:styleId="HTMLChar">
    <w:name w:val="HTML 预设格式 Char"/>
    <w:basedOn w:val="a0"/>
    <w:link w:val="HTML"/>
    <w:uiPriority w:val="99"/>
    <w:semiHidden/>
    <w:rsid w:val="00B35EC6"/>
    <w:rPr>
      <w:rFonts w:ascii="GulimChe" w:eastAsia="GulimChe" w:hAnsi="GulimChe" w:cs="GulimChe"/>
      <w:color w:val="000000"/>
      <w:sz w:val="24"/>
      <w:szCs w:val="24"/>
    </w:rPr>
  </w:style>
  <w:style w:type="paragraph" w:styleId="ad">
    <w:name w:val="Body Text"/>
    <w:basedOn w:val="a"/>
    <w:link w:val="Char3"/>
    <w:qFormat/>
    <w:rsid w:val="003E464D"/>
    <w:pPr>
      <w:overflowPunct w:val="0"/>
      <w:autoSpaceDE w:val="0"/>
      <w:autoSpaceDN w:val="0"/>
      <w:adjustRightInd w:val="0"/>
      <w:spacing w:after="120" w:line="259" w:lineRule="auto"/>
      <w:jc w:val="both"/>
      <w:textAlignment w:val="baseline"/>
    </w:pPr>
    <w:rPr>
      <w:rFonts w:ascii="Arial" w:eastAsiaTheme="minorEastAsia" w:hAnsi="Arial"/>
      <w:lang w:eastAsia="zh-CN"/>
    </w:rPr>
  </w:style>
  <w:style w:type="character" w:customStyle="1" w:styleId="Char3">
    <w:name w:val="正文文本 Char"/>
    <w:basedOn w:val="a0"/>
    <w:link w:val="ad"/>
    <w:qFormat/>
    <w:rsid w:val="003E464D"/>
    <w:rPr>
      <w:rFonts w:ascii="Arial" w:eastAsiaTheme="minorEastAsia" w:hAnsi="Arial"/>
      <w:lang w:val="en-GB" w:eastAsia="zh-CN"/>
    </w:rPr>
  </w:style>
  <w:style w:type="table" w:customStyle="1" w:styleId="10">
    <w:name w:val="표 구분선1"/>
    <w:basedOn w:val="a1"/>
    <w:uiPriority w:val="39"/>
    <w:qFormat/>
    <w:rsid w:val="003E464D"/>
    <w:pPr>
      <w:spacing w:after="160" w:line="259" w:lineRule="auto"/>
      <w:jc w:val="both"/>
    </w:pPr>
    <w:rPr>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rsid w:val="00FD07C6"/>
    <w:pPr>
      <w:numPr>
        <w:numId w:val="48"/>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algun Gothic" w:eastAsia="Malgun Gothic" w:hAnsi="Malgun Gothic"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B06"/>
    <w:pPr>
      <w:spacing w:after="180"/>
    </w:pPr>
    <w:rPr>
      <w:rFonts w:ascii="Times New Roman" w:eastAsia="Batang"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2,h2,DO NOT USE_h2,h21,Heading 2 3GPP"/>
    <w:basedOn w:val="a"/>
    <w:next w:val="a"/>
    <w:link w:val="2Char"/>
    <w:unhideWhenUsed/>
    <w:qFormat/>
    <w:rsid w:val="00D51C2D"/>
    <w:pPr>
      <w:keepNext/>
      <w:outlineLvl w:val="1"/>
    </w:pPr>
    <w:rPr>
      <w:rFonts w:ascii="Arial" w:eastAsia="Malgun Gothic" w:hAnsi="Arial" w:cs="Arial"/>
      <w:sz w:val="32"/>
      <w:lang w:val="en-US" w:eastAsia="ko-KR"/>
    </w:rPr>
  </w:style>
  <w:style w:type="paragraph" w:styleId="3">
    <w:name w:val="heading 3"/>
    <w:aliases w:val="Heading 3 3GPP"/>
    <w:basedOn w:val="2"/>
    <w:next w:val="a"/>
    <w:link w:val="3Char"/>
    <w:qFormat/>
    <w:rsid w:val="0013687D"/>
    <w:pPr>
      <w:keepLines/>
      <w:spacing w:before="120"/>
      <w:outlineLvl w:val="2"/>
    </w:pPr>
    <w:rPr>
      <w:rFonts w:eastAsia="Batang"/>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010175"/>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13687D"/>
    <w:rPr>
      <w:rFonts w:ascii="Arial" w:eastAsia="Batang" w:hAnsi="Arial" w:cs="Times New Roman"/>
      <w:kern w:val="0"/>
      <w:sz w:val="36"/>
      <w:szCs w:val="20"/>
      <w:lang w:val="en-GB" w:eastAsia="en-US"/>
    </w:rPr>
  </w:style>
  <w:style w:type="character" w:customStyle="1" w:styleId="3Char">
    <w:name w:val="标题 3 Char"/>
    <w:aliases w:val="Heading 3 3GPP Char"/>
    <w:link w:val="3"/>
    <w:rsid w:val="0013687D"/>
    <w:rPr>
      <w:rFonts w:ascii="Arial" w:eastAsia="Batang" w:hAnsi="Arial" w:cs="Arial"/>
      <w:sz w:val="28"/>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页脚 Char"/>
    <w:link w:val="a3"/>
    <w:rsid w:val="0013687D"/>
    <w:rPr>
      <w:rFonts w:ascii="Arial" w:eastAsia="Batang"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标题 2 Char"/>
    <w:aliases w:val="H2 Char,h2 Char,DO NOT USE_h2 Char,h21 Char,Heading 2 3GPP Char"/>
    <w:link w:val="2"/>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iPriority w:val="99"/>
    <w:unhideWhenUsed/>
    <w:rsid w:val="0013687D"/>
    <w:pPr>
      <w:tabs>
        <w:tab w:val="center" w:pos="4513"/>
        <w:tab w:val="right" w:pos="9026"/>
      </w:tabs>
      <w:snapToGrid w:val="0"/>
    </w:p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13687D"/>
    <w:rPr>
      <w:rFonts w:ascii="Times New Roman" w:eastAsia="Batang" w:hAnsi="Times New Roman" w:cs="Times New Roman"/>
      <w:kern w:val="0"/>
      <w:szCs w:val="20"/>
      <w:lang w:val="en-GB" w:eastAsia="en-US"/>
    </w:rPr>
  </w:style>
  <w:style w:type="paragraph" w:styleId="a6">
    <w:name w:val="List Paragraph"/>
    <w:aliases w:val="- Bullets,リスト段落,?? ??,?????,????,Lista1,목록 단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Malgun Gothic" w:eastAsia="Malgun Gothic" w:hAnsi="Malgun Gothic"/>
      <w:sz w:val="18"/>
      <w:szCs w:val="18"/>
    </w:rPr>
  </w:style>
  <w:style w:type="character" w:customStyle="1" w:styleId="Char2">
    <w:name w:val="批注框文本 Char"/>
    <w:link w:val="a7"/>
    <w:uiPriority w:val="99"/>
    <w:semiHidden/>
    <w:rsid w:val="00142D42"/>
    <w:rPr>
      <w:rFonts w:ascii="Malgun Gothic" w:eastAsia="Malgun Gothic" w:hAnsi="Malgun Gothic"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Malgun Gothic"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Batang"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276EF"/>
    <w:rPr>
      <w:rFonts w:ascii="Arial" w:eastAsia="MS Mincho" w:hAnsi="Arial"/>
      <w:szCs w:val="24"/>
      <w:lang w:val="en-GB" w:eastAsia="en-GB"/>
    </w:rPr>
  </w:style>
  <w:style w:type="paragraph" w:customStyle="1" w:styleId="TAC">
    <w:name w:val="TAC"/>
    <w:basedOn w:val="TAL"/>
    <w:rsid w:val="002517D6"/>
    <w:pPr>
      <w:jc w:val="center"/>
    </w:pPr>
    <w:rPr>
      <w:rFonts w:eastAsia="Batang"/>
    </w:rPr>
  </w:style>
  <w:style w:type="character" w:customStyle="1" w:styleId="6Char">
    <w:name w:val="标题 6 Char"/>
    <w:basedOn w:val="a0"/>
    <w:link w:val="6"/>
    <w:uiPriority w:val="9"/>
    <w:semiHidden/>
    <w:rsid w:val="00B25F6C"/>
    <w:rPr>
      <w:rFonts w:ascii="Times New Roman" w:eastAsia="Batang" w:hAnsi="Times New Roman"/>
      <w:b/>
      <w:bCs/>
      <w:lang w:val="en-GB" w:eastAsia="en-US"/>
    </w:rPr>
  </w:style>
  <w:style w:type="character" w:customStyle="1" w:styleId="B2Car">
    <w:name w:val="B2 Car"/>
    <w:basedOn w:val="a0"/>
    <w:rsid w:val="00B25F6C"/>
    <w:rPr>
      <w:rFonts w:eastAsia="Batang"/>
      <w:lang w:val="en-GB" w:eastAsia="en-US" w:bidi="ar-SA"/>
    </w:rPr>
  </w:style>
  <w:style w:type="character" w:customStyle="1" w:styleId="TFZchn">
    <w:name w:val="TF Zchn"/>
    <w:locked/>
    <w:rsid w:val="00DE063A"/>
    <w:rPr>
      <w:rFonts w:ascii="Arial" w:hAnsi="Arial"/>
      <w:b/>
      <w:lang w:val="en-GB" w:eastAsia="en-US"/>
    </w:rPr>
  </w:style>
  <w:style w:type="paragraph" w:customStyle="1" w:styleId="ZT">
    <w:name w:val="ZT"/>
    <w:rsid w:val="00D62FBE"/>
    <w:pPr>
      <w:framePr w:wrap="notBeside" w:hAnchor="margin" w:yAlign="center"/>
      <w:widowControl w:val="0"/>
      <w:spacing w:line="240" w:lineRule="atLeast"/>
      <w:jc w:val="right"/>
    </w:pPr>
    <w:rPr>
      <w:rFonts w:ascii="Arial" w:eastAsia="宋体" w:hAnsi="Arial"/>
      <w:b/>
      <w:sz w:val="34"/>
      <w:lang w:val="en-GB" w:eastAsia="en-US"/>
    </w:rPr>
  </w:style>
  <w:style w:type="character" w:styleId="aa">
    <w:name w:val="Hyperlink"/>
    <w:basedOn w:val="a0"/>
    <w:uiPriority w:val="99"/>
    <w:unhideWhenUsed/>
    <w:rsid w:val="00C01A32"/>
    <w:rPr>
      <w:color w:val="0000FF"/>
      <w:u w:val="single"/>
    </w:rPr>
  </w:style>
  <w:style w:type="character" w:customStyle="1" w:styleId="fnte30">
    <w:name w:val="fnt_e30"/>
    <w:basedOn w:val="a0"/>
    <w:rsid w:val="00DC6193"/>
  </w:style>
  <w:style w:type="paragraph" w:styleId="ab">
    <w:name w:val="Normal (Web)"/>
    <w:basedOn w:val="a"/>
    <w:uiPriority w:val="99"/>
    <w:semiHidden/>
    <w:unhideWhenUsed/>
    <w:rsid w:val="00DC6193"/>
    <w:pPr>
      <w:spacing w:before="100" w:beforeAutospacing="1" w:after="100" w:afterAutospacing="1"/>
    </w:pPr>
    <w:rPr>
      <w:rFonts w:ascii="Gulim" w:eastAsia="Gulim" w:hAnsi="Gulim" w:cs="Gulim"/>
      <w:sz w:val="24"/>
      <w:szCs w:val="24"/>
      <w:lang w:val="en-US" w:eastAsia="ko-KR"/>
    </w:rPr>
  </w:style>
  <w:style w:type="character" w:customStyle="1" w:styleId="fntk05">
    <w:name w:val="fnt_k05"/>
    <w:basedOn w:val="a0"/>
    <w:rsid w:val="00DC6193"/>
  </w:style>
  <w:style w:type="character" w:styleId="ac">
    <w:name w:val="Strong"/>
    <w:basedOn w:val="a0"/>
    <w:uiPriority w:val="22"/>
    <w:qFormat/>
    <w:rsid w:val="00DC6193"/>
    <w:rPr>
      <w:b/>
      <w:bCs/>
    </w:rPr>
  </w:style>
  <w:style w:type="character" w:customStyle="1" w:styleId="B1Char1">
    <w:name w:val="B1 Char1"/>
    <w:qFormat/>
    <w:rsid w:val="00C363DE"/>
    <w:rPr>
      <w:rFonts w:ascii="Times New Roman" w:eastAsia="Times New Roman" w:hAnsi="Times New Roman"/>
    </w:rPr>
  </w:style>
  <w:style w:type="character" w:customStyle="1" w:styleId="B3Char2">
    <w:name w:val="B3 Char2"/>
    <w:qFormat/>
    <w:rsid w:val="00C363DE"/>
    <w:rPr>
      <w:rFonts w:ascii="Times New Roman" w:eastAsia="Times New Roman" w:hAnsi="Times New Roman"/>
    </w:rPr>
  </w:style>
  <w:style w:type="character" w:customStyle="1" w:styleId="B4Char">
    <w:name w:val="B4 Char"/>
    <w:link w:val="B4"/>
    <w:rsid w:val="007A3E7F"/>
    <w:rPr>
      <w:rFonts w:ascii="Times New Roman" w:hAnsi="Times New Roman"/>
      <w:lang w:val="en-GB"/>
    </w:rPr>
  </w:style>
  <w:style w:type="character" w:customStyle="1" w:styleId="Char1">
    <w:name w:val="列出段落 Char"/>
    <w:aliases w:val="- Bullets Char,リスト段落 Char,?? ?? Char,????? Char,???? Char,Lista1 Char,목록 단락 Char"/>
    <w:link w:val="a6"/>
    <w:uiPriority w:val="34"/>
    <w:qFormat/>
    <w:locked/>
    <w:rsid w:val="00922C41"/>
    <w:rPr>
      <w:rFonts w:ascii="Times New Roman" w:eastAsia="Batang" w:hAnsi="Times New Roman"/>
      <w:lang w:val="en-GB" w:eastAsia="en-US"/>
    </w:rPr>
  </w:style>
  <w:style w:type="character" w:customStyle="1" w:styleId="5Char">
    <w:name w:val="标题 5 Char"/>
    <w:basedOn w:val="a0"/>
    <w:link w:val="5"/>
    <w:uiPriority w:val="9"/>
    <w:semiHidden/>
    <w:rsid w:val="00010175"/>
    <w:rPr>
      <w:rFonts w:asciiTheme="majorHAnsi" w:eastAsiaTheme="majorEastAsia" w:hAnsiTheme="majorHAnsi" w:cstheme="majorBidi"/>
      <w:lang w:val="en-GB" w:eastAsia="en-US"/>
    </w:rPr>
  </w:style>
  <w:style w:type="character" w:customStyle="1" w:styleId="fntk058">
    <w:name w:val="fnt_k058"/>
    <w:basedOn w:val="a0"/>
    <w:rsid w:val="00F74905"/>
    <w:rPr>
      <w:rFonts w:ascii="Gulim" w:hAnsi="Gulim" w:hint="default"/>
      <w:color w:val="000000"/>
      <w:sz w:val="20"/>
      <w:szCs w:val="20"/>
    </w:rPr>
  </w:style>
  <w:style w:type="character" w:customStyle="1" w:styleId="uworddic">
    <w:name w:val="u_word_dic"/>
    <w:basedOn w:val="a0"/>
    <w:rsid w:val="00F74905"/>
  </w:style>
  <w:style w:type="paragraph" w:styleId="HTML">
    <w:name w:val="HTML Preformatted"/>
    <w:basedOn w:val="a"/>
    <w:link w:val="HTMLChar"/>
    <w:uiPriority w:val="99"/>
    <w:semiHidden/>
    <w:unhideWhenUsed/>
    <w:rsid w:val="00B35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GulimChe" w:eastAsia="GulimChe" w:hAnsi="GulimChe" w:cs="GulimChe"/>
      <w:color w:val="000000"/>
      <w:sz w:val="24"/>
      <w:szCs w:val="24"/>
      <w:lang w:val="en-US" w:eastAsia="ko-KR"/>
    </w:rPr>
  </w:style>
  <w:style w:type="character" w:customStyle="1" w:styleId="HTMLChar">
    <w:name w:val="HTML 预设格式 Char"/>
    <w:basedOn w:val="a0"/>
    <w:link w:val="HTML"/>
    <w:uiPriority w:val="99"/>
    <w:semiHidden/>
    <w:rsid w:val="00B35EC6"/>
    <w:rPr>
      <w:rFonts w:ascii="GulimChe" w:eastAsia="GulimChe" w:hAnsi="GulimChe" w:cs="GulimChe"/>
      <w:color w:val="000000"/>
      <w:sz w:val="24"/>
      <w:szCs w:val="24"/>
    </w:rPr>
  </w:style>
  <w:style w:type="paragraph" w:styleId="ad">
    <w:name w:val="Body Text"/>
    <w:basedOn w:val="a"/>
    <w:link w:val="Char3"/>
    <w:qFormat/>
    <w:rsid w:val="003E464D"/>
    <w:pPr>
      <w:overflowPunct w:val="0"/>
      <w:autoSpaceDE w:val="0"/>
      <w:autoSpaceDN w:val="0"/>
      <w:adjustRightInd w:val="0"/>
      <w:spacing w:after="120" w:line="259" w:lineRule="auto"/>
      <w:jc w:val="both"/>
      <w:textAlignment w:val="baseline"/>
    </w:pPr>
    <w:rPr>
      <w:rFonts w:ascii="Arial" w:eastAsiaTheme="minorEastAsia" w:hAnsi="Arial"/>
      <w:lang w:eastAsia="zh-CN"/>
    </w:rPr>
  </w:style>
  <w:style w:type="character" w:customStyle="1" w:styleId="Char3">
    <w:name w:val="正文文本 Char"/>
    <w:basedOn w:val="a0"/>
    <w:link w:val="ad"/>
    <w:qFormat/>
    <w:rsid w:val="003E464D"/>
    <w:rPr>
      <w:rFonts w:ascii="Arial" w:eastAsiaTheme="minorEastAsia" w:hAnsi="Arial"/>
      <w:lang w:val="en-GB" w:eastAsia="zh-CN"/>
    </w:rPr>
  </w:style>
  <w:style w:type="table" w:customStyle="1" w:styleId="10">
    <w:name w:val="표 구분선1"/>
    <w:basedOn w:val="a1"/>
    <w:uiPriority w:val="39"/>
    <w:qFormat/>
    <w:rsid w:val="003E464D"/>
    <w:pPr>
      <w:spacing w:after="160" w:line="259" w:lineRule="auto"/>
      <w:jc w:val="both"/>
    </w:pPr>
    <w:rPr>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rsid w:val="00FD07C6"/>
    <w:pPr>
      <w:numPr>
        <w:numId w:val="4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401662">
      <w:bodyDiv w:val="1"/>
      <w:marLeft w:val="0"/>
      <w:marRight w:val="0"/>
      <w:marTop w:val="0"/>
      <w:marBottom w:val="0"/>
      <w:divBdr>
        <w:top w:val="none" w:sz="0" w:space="0" w:color="auto"/>
        <w:left w:val="none" w:sz="0" w:space="0" w:color="auto"/>
        <w:bottom w:val="none" w:sz="0" w:space="0" w:color="auto"/>
        <w:right w:val="none" w:sz="0" w:space="0" w:color="auto"/>
      </w:divBdr>
      <w:divsChild>
        <w:div w:id="633174002">
          <w:marLeft w:val="0"/>
          <w:marRight w:val="0"/>
          <w:marTop w:val="0"/>
          <w:marBottom w:val="0"/>
          <w:divBdr>
            <w:top w:val="none" w:sz="0" w:space="0" w:color="auto"/>
            <w:left w:val="none" w:sz="0" w:space="0" w:color="auto"/>
            <w:bottom w:val="none" w:sz="0" w:space="0" w:color="auto"/>
            <w:right w:val="none" w:sz="0" w:space="0" w:color="auto"/>
          </w:divBdr>
        </w:div>
      </w:divsChild>
    </w:div>
    <w:div w:id="1810437080">
      <w:bodyDiv w:val="1"/>
      <w:marLeft w:val="0"/>
      <w:marRight w:val="0"/>
      <w:marTop w:val="0"/>
      <w:marBottom w:val="0"/>
      <w:divBdr>
        <w:top w:val="none" w:sz="0" w:space="0" w:color="auto"/>
        <w:left w:val="none" w:sz="0" w:space="0" w:color="auto"/>
        <w:bottom w:val="none" w:sz="0" w:space="0" w:color="auto"/>
        <w:right w:val="none" w:sz="0" w:space="0" w:color="auto"/>
      </w:divBdr>
      <w:divsChild>
        <w:div w:id="188109789">
          <w:marLeft w:val="0"/>
          <w:marRight w:val="0"/>
          <w:marTop w:val="0"/>
          <w:marBottom w:val="0"/>
          <w:divBdr>
            <w:top w:val="none" w:sz="0" w:space="0" w:color="auto"/>
            <w:left w:val="none" w:sz="0" w:space="0" w:color="auto"/>
            <w:bottom w:val="none" w:sz="0" w:space="0" w:color="auto"/>
            <w:right w:val="none" w:sz="0" w:space="0" w:color="auto"/>
          </w:divBdr>
          <w:divsChild>
            <w:div w:id="1618439533">
              <w:marLeft w:val="0"/>
              <w:marRight w:val="0"/>
              <w:marTop w:val="0"/>
              <w:marBottom w:val="0"/>
              <w:divBdr>
                <w:top w:val="none" w:sz="0" w:space="0" w:color="auto"/>
                <w:left w:val="none" w:sz="0" w:space="0" w:color="auto"/>
                <w:bottom w:val="none" w:sz="0" w:space="0" w:color="auto"/>
                <w:right w:val="none" w:sz="0" w:space="0" w:color="auto"/>
              </w:divBdr>
              <w:divsChild>
                <w:div w:id="619066477">
                  <w:marLeft w:val="0"/>
                  <w:marRight w:val="0"/>
                  <w:marTop w:val="0"/>
                  <w:marBottom w:val="0"/>
                  <w:divBdr>
                    <w:top w:val="none" w:sz="0" w:space="0" w:color="auto"/>
                    <w:left w:val="none" w:sz="0" w:space="0" w:color="auto"/>
                    <w:bottom w:val="none" w:sz="0" w:space="0" w:color="auto"/>
                    <w:right w:val="none" w:sz="0" w:space="0" w:color="auto"/>
                  </w:divBdr>
                  <w:divsChild>
                    <w:div w:id="1411611844">
                      <w:marLeft w:val="0"/>
                      <w:marRight w:val="0"/>
                      <w:marTop w:val="0"/>
                      <w:marBottom w:val="0"/>
                      <w:divBdr>
                        <w:top w:val="none" w:sz="0" w:space="0" w:color="auto"/>
                        <w:left w:val="none" w:sz="0" w:space="0" w:color="auto"/>
                        <w:bottom w:val="none" w:sz="0" w:space="0" w:color="auto"/>
                        <w:right w:val="none" w:sz="0" w:space="0" w:color="auto"/>
                      </w:divBdr>
                      <w:divsChild>
                        <w:div w:id="1468010199">
                          <w:marLeft w:val="0"/>
                          <w:marRight w:val="0"/>
                          <w:marTop w:val="0"/>
                          <w:marBottom w:val="0"/>
                          <w:divBdr>
                            <w:top w:val="none" w:sz="0" w:space="0" w:color="auto"/>
                            <w:left w:val="none" w:sz="0" w:space="0" w:color="auto"/>
                            <w:bottom w:val="none" w:sz="0" w:space="0" w:color="auto"/>
                            <w:right w:val="none" w:sz="0" w:space="0" w:color="auto"/>
                          </w:divBdr>
                          <w:divsChild>
                            <w:div w:id="84902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8904900">
      <w:bodyDiv w:val="1"/>
      <w:marLeft w:val="0"/>
      <w:marRight w:val="0"/>
      <w:marTop w:val="0"/>
      <w:marBottom w:val="0"/>
      <w:divBdr>
        <w:top w:val="none" w:sz="0" w:space="0" w:color="auto"/>
        <w:left w:val="none" w:sz="0" w:space="0" w:color="auto"/>
        <w:bottom w:val="none" w:sz="0" w:space="0" w:color="auto"/>
        <w:right w:val="none" w:sz="0" w:space="0" w:color="auto"/>
      </w:divBdr>
      <w:divsChild>
        <w:div w:id="6161772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4D132-058A-4CEF-B0BD-A731F5B3C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5783</TotalTime>
  <Pages>6</Pages>
  <Words>2079</Words>
  <Characters>11854</Characters>
  <Application>Microsoft Office Word</Application>
  <DocSecurity>0</DocSecurity>
  <Lines>98</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CATT-Zhe</cp:lastModifiedBy>
  <cp:revision>33</cp:revision>
  <dcterms:created xsi:type="dcterms:W3CDTF">2019-03-18T11:39:00Z</dcterms:created>
  <dcterms:modified xsi:type="dcterms:W3CDTF">2019-05-02T08:15:00Z</dcterms:modified>
</cp:coreProperties>
</file>